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2FD7" w14:textId="1E909A96" w:rsidR="00A82D4D" w:rsidRPr="00942E2F" w:rsidRDefault="00A82D4D" w:rsidP="00A82D4D">
      <w:pPr>
        <w:spacing w:after="0" w:line="240" w:lineRule="auto"/>
        <w:rPr>
          <w:rFonts w:ascii="Arial" w:hAnsi="Arial" w:cs="Arial"/>
          <w:b/>
        </w:rPr>
      </w:pPr>
      <w:r w:rsidRPr="00942E2F">
        <w:rPr>
          <w:rFonts w:ascii="Arial" w:hAnsi="Arial" w:cs="Arial"/>
          <w:b/>
        </w:rPr>
        <w:t>Job Holder:</w:t>
      </w:r>
      <w:r w:rsidRPr="00942E2F">
        <w:rPr>
          <w:rFonts w:ascii="Arial" w:hAnsi="Arial" w:cs="Arial"/>
          <w:b/>
        </w:rPr>
        <w:tab/>
      </w:r>
      <w:r w:rsidRPr="00942E2F">
        <w:rPr>
          <w:rFonts w:ascii="Arial" w:hAnsi="Arial" w:cs="Arial"/>
        </w:rPr>
        <w:tab/>
      </w:r>
      <w:r w:rsidRPr="00942E2F">
        <w:rPr>
          <w:rFonts w:ascii="Arial" w:hAnsi="Arial" w:cs="Arial"/>
        </w:rPr>
        <w:tab/>
      </w:r>
      <w:r w:rsidR="004E6652">
        <w:rPr>
          <w:rFonts w:ascii="Arial" w:hAnsi="Arial" w:cs="Arial"/>
        </w:rPr>
        <w:t>Shunter</w:t>
      </w:r>
    </w:p>
    <w:p w14:paraId="7BC7F4B0" w14:textId="77777777" w:rsidR="00A82D4D" w:rsidRPr="00942E2F" w:rsidRDefault="00A82D4D" w:rsidP="00A82D4D">
      <w:pPr>
        <w:spacing w:after="0" w:line="240" w:lineRule="auto"/>
        <w:rPr>
          <w:rFonts w:ascii="Arial" w:hAnsi="Arial" w:cs="Arial"/>
          <w:b/>
        </w:rPr>
      </w:pPr>
    </w:p>
    <w:p w14:paraId="4102FCDF" w14:textId="423D9113" w:rsidR="00A82D4D" w:rsidRPr="00942E2F" w:rsidRDefault="00A82D4D" w:rsidP="00A82D4D">
      <w:pPr>
        <w:spacing w:after="0" w:line="240" w:lineRule="auto"/>
        <w:rPr>
          <w:rFonts w:ascii="Arial" w:hAnsi="Arial" w:cs="Arial"/>
        </w:rPr>
      </w:pPr>
      <w:r w:rsidRPr="00942E2F">
        <w:rPr>
          <w:rFonts w:ascii="Arial" w:hAnsi="Arial" w:cs="Arial"/>
          <w:b/>
        </w:rPr>
        <w:t>Reports to:</w:t>
      </w:r>
      <w:r w:rsidRPr="00942E2F">
        <w:rPr>
          <w:rFonts w:ascii="Arial" w:hAnsi="Arial" w:cs="Arial"/>
          <w:b/>
        </w:rPr>
        <w:tab/>
      </w:r>
      <w:r w:rsidRPr="00942E2F">
        <w:rPr>
          <w:rFonts w:ascii="Arial" w:hAnsi="Arial" w:cs="Arial"/>
        </w:rPr>
        <w:tab/>
      </w:r>
      <w:r w:rsidRPr="00942E2F">
        <w:rPr>
          <w:rFonts w:ascii="Arial" w:hAnsi="Arial" w:cs="Arial"/>
        </w:rPr>
        <w:tab/>
      </w:r>
      <w:r w:rsidR="00C305C2">
        <w:rPr>
          <w:rFonts w:ascii="Arial" w:hAnsi="Arial" w:cs="Arial"/>
        </w:rPr>
        <w:t>Team</w:t>
      </w:r>
      <w:r w:rsidR="004173BE">
        <w:rPr>
          <w:rFonts w:ascii="Arial" w:hAnsi="Arial" w:cs="Arial"/>
        </w:rPr>
        <w:t xml:space="preserve"> Manager </w:t>
      </w:r>
    </w:p>
    <w:p w14:paraId="2AABD772" w14:textId="77777777" w:rsidR="00A82D4D" w:rsidRPr="00942E2F" w:rsidRDefault="00A82D4D" w:rsidP="00A82D4D">
      <w:pPr>
        <w:spacing w:after="0" w:line="240" w:lineRule="auto"/>
        <w:rPr>
          <w:rFonts w:ascii="Arial" w:hAnsi="Arial" w:cs="Arial"/>
          <w:b/>
        </w:rPr>
      </w:pPr>
    </w:p>
    <w:p w14:paraId="1D75017D" w14:textId="44737648" w:rsidR="00A82D4D" w:rsidRPr="00942E2F" w:rsidRDefault="00A82D4D" w:rsidP="00A82D4D">
      <w:pPr>
        <w:spacing w:after="0" w:line="240" w:lineRule="auto"/>
        <w:rPr>
          <w:rFonts w:ascii="Arial" w:hAnsi="Arial" w:cs="Arial"/>
          <w:b/>
        </w:rPr>
      </w:pPr>
      <w:r w:rsidRPr="00942E2F">
        <w:rPr>
          <w:rFonts w:ascii="Arial" w:hAnsi="Arial" w:cs="Arial"/>
          <w:b/>
        </w:rPr>
        <w:t>Grade:</w:t>
      </w:r>
      <w:r w:rsidRPr="00942E2F">
        <w:rPr>
          <w:rFonts w:ascii="Arial" w:hAnsi="Arial" w:cs="Arial"/>
          <w:b/>
        </w:rPr>
        <w:tab/>
      </w:r>
      <w:r w:rsidRPr="00942E2F">
        <w:rPr>
          <w:rFonts w:ascii="Arial" w:hAnsi="Arial" w:cs="Arial"/>
        </w:rPr>
        <w:tab/>
      </w:r>
      <w:r w:rsidRPr="00942E2F">
        <w:rPr>
          <w:rFonts w:ascii="Arial" w:hAnsi="Arial" w:cs="Arial"/>
        </w:rPr>
        <w:tab/>
      </w:r>
      <w:r w:rsidRPr="00942E2F">
        <w:rPr>
          <w:rFonts w:ascii="Arial" w:hAnsi="Arial" w:cs="Arial"/>
        </w:rPr>
        <w:tab/>
      </w:r>
      <w:r w:rsidR="006436EC">
        <w:rPr>
          <w:rFonts w:ascii="Arial" w:hAnsi="Arial" w:cs="Arial"/>
        </w:rPr>
        <w:t>Shunter</w:t>
      </w:r>
      <w:r w:rsidR="005413CA">
        <w:rPr>
          <w:rFonts w:ascii="Arial" w:hAnsi="Arial" w:cs="Arial"/>
        </w:rPr>
        <w:t xml:space="preserve"> </w:t>
      </w:r>
    </w:p>
    <w:p w14:paraId="2CC6E06B" w14:textId="77777777" w:rsidR="00A82D4D" w:rsidRPr="00942E2F" w:rsidRDefault="00A82D4D" w:rsidP="00A82D4D">
      <w:pPr>
        <w:spacing w:after="0" w:line="240" w:lineRule="auto"/>
        <w:rPr>
          <w:rFonts w:ascii="Arial" w:hAnsi="Arial" w:cs="Arial"/>
          <w:b/>
        </w:rPr>
      </w:pPr>
    </w:p>
    <w:p w14:paraId="649C31B3" w14:textId="5E77C711" w:rsidR="00A82D4D" w:rsidRPr="00942E2F" w:rsidRDefault="00A82D4D" w:rsidP="00A82D4D">
      <w:pPr>
        <w:spacing w:after="0" w:line="240" w:lineRule="auto"/>
        <w:rPr>
          <w:rFonts w:ascii="Arial" w:hAnsi="Arial" w:cs="Arial"/>
        </w:rPr>
      </w:pPr>
      <w:r w:rsidRPr="00942E2F">
        <w:rPr>
          <w:rFonts w:ascii="Arial" w:hAnsi="Arial" w:cs="Arial"/>
          <w:b/>
        </w:rPr>
        <w:t>Safety Status:</w:t>
      </w:r>
      <w:r w:rsidRPr="00942E2F">
        <w:rPr>
          <w:rFonts w:ascii="Arial" w:hAnsi="Arial" w:cs="Arial"/>
          <w:b/>
        </w:rPr>
        <w:tab/>
      </w:r>
      <w:r w:rsidRPr="00942E2F">
        <w:rPr>
          <w:rFonts w:ascii="Arial" w:hAnsi="Arial" w:cs="Arial"/>
        </w:rPr>
        <w:tab/>
      </w:r>
      <w:r w:rsidR="008C5C95">
        <w:rPr>
          <w:rFonts w:ascii="Arial" w:hAnsi="Arial" w:cs="Arial"/>
        </w:rPr>
        <w:t xml:space="preserve">Safety Critical </w:t>
      </w:r>
    </w:p>
    <w:p w14:paraId="572B8F25" w14:textId="77777777" w:rsidR="00A82D4D" w:rsidRPr="00942E2F" w:rsidRDefault="00A82D4D" w:rsidP="00A82D4D">
      <w:pPr>
        <w:spacing w:after="0" w:line="240" w:lineRule="auto"/>
        <w:rPr>
          <w:rFonts w:ascii="Arial" w:hAnsi="Arial" w:cs="Arial"/>
          <w:b/>
        </w:rPr>
      </w:pPr>
    </w:p>
    <w:p w14:paraId="3D1F6698" w14:textId="4FBB211D" w:rsidR="00A82D4D" w:rsidRPr="009B499B" w:rsidRDefault="00A82D4D" w:rsidP="00A82D4D">
      <w:pPr>
        <w:spacing w:after="0" w:line="240" w:lineRule="auto"/>
        <w:rPr>
          <w:rFonts w:ascii="Tahoma" w:hAnsi="Tahoma" w:cs="Tahoma"/>
          <w:noProof/>
          <w:sz w:val="20"/>
          <w:szCs w:val="20"/>
        </w:rPr>
      </w:pPr>
      <w:r w:rsidRPr="00942E2F">
        <w:rPr>
          <w:rFonts w:ascii="Arial" w:hAnsi="Arial" w:cs="Arial"/>
          <w:b/>
        </w:rPr>
        <w:t>Date version agreed:</w:t>
      </w:r>
      <w:r w:rsidR="00AB6D59" w:rsidRPr="00942E2F">
        <w:rPr>
          <w:rFonts w:ascii="Arial" w:hAnsi="Arial" w:cs="Arial"/>
        </w:rPr>
        <w:tab/>
      </w:r>
      <w:r w:rsidRPr="009B499B">
        <w:rPr>
          <w:rFonts w:ascii="Tahoma" w:hAnsi="Tahoma" w:cs="Tahoma"/>
          <w:sz w:val="20"/>
          <w:szCs w:val="20"/>
        </w:rPr>
        <w:tab/>
      </w:r>
    </w:p>
    <w:p w14:paraId="78AF9B20" w14:textId="77777777" w:rsidR="00A82D4D" w:rsidRDefault="00A82D4D" w:rsidP="00A82D4D">
      <w:pPr>
        <w:spacing w:after="0"/>
        <w:ind w:left="-1440" w:right="10466"/>
        <w:jc w:val="center"/>
      </w:pPr>
    </w:p>
    <w:p w14:paraId="03DF0687" w14:textId="77777777" w:rsidR="00A82D4D" w:rsidRPr="009B499B" w:rsidRDefault="00A82D4D" w:rsidP="00A82D4D">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CBC32"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1E0A0BBD" w14:textId="2E264849" w:rsidR="00A82D4D" w:rsidRPr="00F96BE8" w:rsidRDefault="00A82D4D" w:rsidP="00A82D4D">
      <w:pPr>
        <w:rPr>
          <w:rFonts w:ascii="Arial" w:hAnsi="Arial" w:cs="Arial"/>
          <w:b/>
        </w:rPr>
      </w:pPr>
      <w:r w:rsidRPr="00F96BE8">
        <w:rPr>
          <w:rFonts w:ascii="Arial" w:hAnsi="Arial" w:cs="Arial"/>
          <w:b/>
        </w:rPr>
        <w:t>Job Purpose</w:t>
      </w:r>
    </w:p>
    <w:p w14:paraId="1693111E" w14:textId="6F58AB40" w:rsidR="002942AE" w:rsidRPr="00EA0EDE" w:rsidRDefault="00F9438E" w:rsidP="00A82D4D">
      <w:pPr>
        <w:spacing w:after="0" w:line="240" w:lineRule="auto"/>
        <w:rPr>
          <w:rFonts w:ascii="Arial" w:hAnsi="Arial" w:cs="Arial"/>
          <w:b/>
          <w:sz w:val="20"/>
          <w:szCs w:val="20"/>
        </w:rPr>
      </w:pPr>
      <w:r w:rsidRPr="00EA0EDE">
        <w:rPr>
          <w:rFonts w:ascii="Arial" w:hAnsi="Arial" w:cs="Arial"/>
        </w:rPr>
        <w:t>To ensure that the units arrivi</w:t>
      </w:r>
      <w:bookmarkStart w:id="0" w:name="_GoBack"/>
      <w:bookmarkEnd w:id="0"/>
      <w:r w:rsidRPr="00EA0EDE">
        <w:rPr>
          <w:rFonts w:ascii="Arial" w:hAnsi="Arial" w:cs="Arial"/>
        </w:rPr>
        <w:t>ng, departing and stabling at Depots are dealt with safely, efficiently and as instructed by the person in charge.  Cover person in charge as required, if qualified.</w:t>
      </w:r>
    </w:p>
    <w:p w14:paraId="049945FF" w14:textId="565BCB12" w:rsidR="00300BEA" w:rsidRDefault="00300BEA" w:rsidP="00300BEA">
      <w:pPr>
        <w:rPr>
          <w:rFonts w:ascii="Arial" w:hAnsi="Arial" w:cs="Arial"/>
        </w:rPr>
      </w:pPr>
    </w:p>
    <w:tbl>
      <w:tblPr>
        <w:tblpPr w:leftFromText="180" w:rightFromText="180" w:vertAnchor="page" w:horzAnchor="margin" w:tblpY="7621"/>
        <w:tblW w:w="859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596"/>
        <w:gridCol w:w="1000"/>
      </w:tblGrid>
      <w:tr w:rsidR="001F558A" w:rsidRPr="00A270DB" w14:paraId="416CD3B7" w14:textId="77777777" w:rsidTr="001F558A">
        <w:trPr>
          <w:trHeight w:val="348"/>
        </w:trPr>
        <w:tc>
          <w:tcPr>
            <w:tcW w:w="7596" w:type="dxa"/>
            <w:shd w:val="clear" w:color="auto" w:fill="auto"/>
          </w:tcPr>
          <w:p w14:paraId="61557547" w14:textId="77777777" w:rsidR="001F558A" w:rsidRPr="00A270DB" w:rsidRDefault="001F558A" w:rsidP="001F558A">
            <w:pPr>
              <w:rPr>
                <w:rFonts w:ascii="Arial" w:hAnsi="Arial" w:cs="Arial"/>
                <w:b/>
              </w:rPr>
            </w:pPr>
          </w:p>
        </w:tc>
        <w:tc>
          <w:tcPr>
            <w:tcW w:w="1000" w:type="dxa"/>
            <w:shd w:val="clear" w:color="auto" w:fill="auto"/>
          </w:tcPr>
          <w:p w14:paraId="2681176F" w14:textId="77777777" w:rsidR="001F558A" w:rsidRPr="00A270DB" w:rsidRDefault="001F558A" w:rsidP="001F558A">
            <w:pPr>
              <w:rPr>
                <w:rFonts w:ascii="Arial" w:hAnsi="Arial" w:cs="Arial"/>
              </w:rPr>
            </w:pPr>
          </w:p>
        </w:tc>
      </w:tr>
      <w:tr w:rsidR="001F558A" w:rsidRPr="00A270DB" w14:paraId="5D4DD617" w14:textId="77777777" w:rsidTr="001F558A">
        <w:trPr>
          <w:trHeight w:val="561"/>
        </w:trPr>
        <w:tc>
          <w:tcPr>
            <w:tcW w:w="7596" w:type="dxa"/>
            <w:shd w:val="clear" w:color="auto" w:fill="auto"/>
          </w:tcPr>
          <w:p w14:paraId="0702FDE2" w14:textId="77777777" w:rsidR="001F558A" w:rsidRPr="00A270DB" w:rsidRDefault="001F558A" w:rsidP="001F558A">
            <w:pPr>
              <w:rPr>
                <w:rFonts w:ascii="Arial" w:hAnsi="Arial" w:cs="Arial"/>
              </w:rPr>
            </w:pPr>
            <w:r w:rsidRPr="00A270DB">
              <w:rPr>
                <w:rFonts w:ascii="Arial" w:hAnsi="Arial" w:cs="Arial"/>
                <w:b/>
              </w:rPr>
              <w:t>A.</w:t>
            </w:r>
            <w:r w:rsidRPr="00A270DB">
              <w:rPr>
                <w:rFonts w:ascii="Arial" w:hAnsi="Arial" w:cs="Arial"/>
              </w:rPr>
              <w:t xml:space="preserve">  This job requires </w:t>
            </w:r>
            <w:r w:rsidRPr="00A270DB">
              <w:rPr>
                <w:rFonts w:ascii="Arial" w:hAnsi="Arial" w:cs="Arial"/>
                <w:b/>
              </w:rPr>
              <w:t>Security Clearance</w:t>
            </w:r>
            <w:r w:rsidRPr="00A270DB">
              <w:rPr>
                <w:rFonts w:ascii="Arial" w:hAnsi="Arial" w:cs="Arial"/>
              </w:rPr>
              <w:t xml:space="preserve"> (e.g. Running of Special Trains) </w:t>
            </w:r>
          </w:p>
        </w:tc>
        <w:tc>
          <w:tcPr>
            <w:tcW w:w="1000" w:type="dxa"/>
            <w:shd w:val="clear" w:color="auto" w:fill="auto"/>
          </w:tcPr>
          <w:p w14:paraId="18D277E2" w14:textId="77777777" w:rsidR="001F558A" w:rsidRPr="00A270DB" w:rsidRDefault="001F558A" w:rsidP="001F558A">
            <w:pPr>
              <w:rPr>
                <w:rFonts w:ascii="Arial" w:hAnsi="Arial" w:cs="Arial"/>
              </w:rPr>
            </w:pPr>
            <w:r w:rsidRPr="00A270DB">
              <w:rPr>
                <w:rFonts w:ascii="Arial" w:hAnsi="Arial" w:cs="Arial"/>
              </w:rPr>
              <w:t>No</w:t>
            </w:r>
          </w:p>
        </w:tc>
      </w:tr>
      <w:tr w:rsidR="001F558A" w:rsidRPr="00A270DB" w14:paraId="215DA43F" w14:textId="77777777" w:rsidTr="001F558A">
        <w:trPr>
          <w:trHeight w:val="566"/>
        </w:trPr>
        <w:tc>
          <w:tcPr>
            <w:tcW w:w="7596" w:type="dxa"/>
            <w:shd w:val="clear" w:color="auto" w:fill="auto"/>
          </w:tcPr>
          <w:p w14:paraId="0E1B2B04" w14:textId="77777777" w:rsidR="001F558A" w:rsidRPr="00A270DB" w:rsidRDefault="001F558A" w:rsidP="001F558A">
            <w:pPr>
              <w:rPr>
                <w:rFonts w:ascii="Arial" w:hAnsi="Arial" w:cs="Arial"/>
              </w:rPr>
            </w:pPr>
            <w:r w:rsidRPr="00A270DB">
              <w:rPr>
                <w:rFonts w:ascii="Arial" w:hAnsi="Arial" w:cs="Arial"/>
                <w:b/>
              </w:rPr>
              <w:t>B.</w:t>
            </w:r>
            <w:r w:rsidRPr="00A270DB">
              <w:rPr>
                <w:rFonts w:ascii="Arial" w:hAnsi="Arial" w:cs="Arial"/>
              </w:rPr>
              <w:t xml:space="preserve">  The job holder is required to hold a relevant </w:t>
            </w:r>
            <w:r w:rsidRPr="00A270DB">
              <w:rPr>
                <w:rFonts w:ascii="Arial" w:hAnsi="Arial" w:cs="Arial"/>
                <w:b/>
              </w:rPr>
              <w:t>Track Safety</w:t>
            </w:r>
            <w:r w:rsidRPr="00A270DB">
              <w:rPr>
                <w:rFonts w:ascii="Arial" w:hAnsi="Arial" w:cs="Arial"/>
              </w:rPr>
              <w:t xml:space="preserve"> competence (e.g. PTS)</w:t>
            </w:r>
          </w:p>
        </w:tc>
        <w:tc>
          <w:tcPr>
            <w:tcW w:w="1000" w:type="dxa"/>
            <w:shd w:val="clear" w:color="auto" w:fill="auto"/>
          </w:tcPr>
          <w:p w14:paraId="434DF931" w14:textId="77777777" w:rsidR="001F558A" w:rsidRPr="00A270DB" w:rsidRDefault="001F558A" w:rsidP="001F558A">
            <w:pPr>
              <w:rPr>
                <w:rFonts w:ascii="Arial" w:hAnsi="Arial" w:cs="Arial"/>
              </w:rPr>
            </w:pPr>
            <w:r>
              <w:rPr>
                <w:rFonts w:ascii="Arial" w:hAnsi="Arial" w:cs="Arial"/>
              </w:rPr>
              <w:t>Yes</w:t>
            </w:r>
          </w:p>
        </w:tc>
      </w:tr>
      <w:tr w:rsidR="001F558A" w:rsidRPr="00A270DB" w14:paraId="46D39651" w14:textId="77777777" w:rsidTr="001F558A">
        <w:trPr>
          <w:trHeight w:val="582"/>
        </w:trPr>
        <w:tc>
          <w:tcPr>
            <w:tcW w:w="7596" w:type="dxa"/>
            <w:shd w:val="clear" w:color="auto" w:fill="auto"/>
          </w:tcPr>
          <w:p w14:paraId="2072B764" w14:textId="77777777" w:rsidR="001F558A" w:rsidRPr="00A270DB" w:rsidRDefault="001F558A" w:rsidP="001F558A">
            <w:pPr>
              <w:rPr>
                <w:rFonts w:ascii="Arial" w:hAnsi="Arial" w:cs="Arial"/>
              </w:rPr>
            </w:pPr>
            <w:r w:rsidRPr="00A270DB">
              <w:rPr>
                <w:rFonts w:ascii="Arial" w:hAnsi="Arial" w:cs="Arial"/>
                <w:b/>
              </w:rPr>
              <w:t>C.</w:t>
            </w:r>
            <w:r w:rsidRPr="00A270DB">
              <w:rPr>
                <w:rFonts w:ascii="Arial" w:hAnsi="Arial" w:cs="Arial"/>
              </w:rPr>
              <w:t xml:space="preserve">  This is </w:t>
            </w:r>
            <w:r w:rsidRPr="00A270DB">
              <w:rPr>
                <w:rFonts w:ascii="Arial" w:hAnsi="Arial" w:cs="Arial"/>
                <w:b/>
              </w:rPr>
              <w:t>Safety Critical Work Post</w:t>
            </w:r>
          </w:p>
        </w:tc>
        <w:tc>
          <w:tcPr>
            <w:tcW w:w="1000" w:type="dxa"/>
            <w:shd w:val="clear" w:color="auto" w:fill="auto"/>
          </w:tcPr>
          <w:p w14:paraId="6BF23B23" w14:textId="77777777" w:rsidR="001F558A" w:rsidRPr="00A270DB" w:rsidRDefault="001F558A" w:rsidP="001F558A">
            <w:pPr>
              <w:rPr>
                <w:rFonts w:ascii="Arial" w:hAnsi="Arial" w:cs="Arial"/>
              </w:rPr>
            </w:pPr>
            <w:r>
              <w:rPr>
                <w:rFonts w:ascii="Arial" w:hAnsi="Arial" w:cs="Arial"/>
              </w:rPr>
              <w:t>Yes</w:t>
            </w:r>
          </w:p>
        </w:tc>
      </w:tr>
      <w:tr w:rsidR="001F558A" w:rsidRPr="00A270DB" w14:paraId="65F98951" w14:textId="77777777" w:rsidTr="001F558A">
        <w:trPr>
          <w:trHeight w:val="575"/>
        </w:trPr>
        <w:tc>
          <w:tcPr>
            <w:tcW w:w="7596" w:type="dxa"/>
            <w:shd w:val="clear" w:color="auto" w:fill="auto"/>
          </w:tcPr>
          <w:p w14:paraId="3E3A6AC8" w14:textId="77777777" w:rsidR="001F558A" w:rsidRPr="00A270DB" w:rsidRDefault="001F558A" w:rsidP="001F558A">
            <w:pPr>
              <w:rPr>
                <w:rFonts w:ascii="Arial" w:hAnsi="Arial" w:cs="Arial"/>
              </w:rPr>
            </w:pPr>
            <w:r w:rsidRPr="00A270DB">
              <w:rPr>
                <w:rFonts w:ascii="Arial" w:hAnsi="Arial" w:cs="Arial"/>
              </w:rPr>
              <w:t>D.  This is a Key Safety Post</w:t>
            </w:r>
          </w:p>
        </w:tc>
        <w:tc>
          <w:tcPr>
            <w:tcW w:w="1000" w:type="dxa"/>
            <w:shd w:val="clear" w:color="auto" w:fill="auto"/>
          </w:tcPr>
          <w:p w14:paraId="621F4DD3" w14:textId="77777777" w:rsidR="001F558A" w:rsidRPr="00A270DB" w:rsidRDefault="001F558A" w:rsidP="001F558A">
            <w:pPr>
              <w:rPr>
                <w:rFonts w:ascii="Arial" w:hAnsi="Arial" w:cs="Arial"/>
              </w:rPr>
            </w:pPr>
            <w:r w:rsidRPr="00A270DB">
              <w:rPr>
                <w:rFonts w:ascii="Arial" w:hAnsi="Arial" w:cs="Arial"/>
              </w:rPr>
              <w:t>Yes</w:t>
            </w:r>
          </w:p>
        </w:tc>
      </w:tr>
      <w:tr w:rsidR="001F558A" w:rsidRPr="00A270DB" w14:paraId="405C838B" w14:textId="77777777" w:rsidTr="001F558A">
        <w:trPr>
          <w:trHeight w:val="580"/>
        </w:trPr>
        <w:tc>
          <w:tcPr>
            <w:tcW w:w="7596" w:type="dxa"/>
            <w:shd w:val="clear" w:color="auto" w:fill="auto"/>
          </w:tcPr>
          <w:p w14:paraId="3115D752" w14:textId="77777777" w:rsidR="001F558A" w:rsidRPr="00A270DB" w:rsidRDefault="001F558A" w:rsidP="001F558A">
            <w:pPr>
              <w:rPr>
                <w:rFonts w:ascii="Arial" w:hAnsi="Arial" w:cs="Arial"/>
              </w:rPr>
            </w:pPr>
            <w:r w:rsidRPr="00A270DB">
              <w:rPr>
                <w:rFonts w:ascii="Arial" w:hAnsi="Arial" w:cs="Arial"/>
                <w:b/>
              </w:rPr>
              <w:t>E.</w:t>
            </w:r>
            <w:r w:rsidRPr="00A270DB">
              <w:rPr>
                <w:rFonts w:ascii="Arial" w:hAnsi="Arial" w:cs="Arial"/>
              </w:rPr>
              <w:t xml:space="preserve">  Reference to this job is included in </w:t>
            </w:r>
            <w:r>
              <w:rPr>
                <w:rFonts w:ascii="Arial" w:hAnsi="Arial" w:cs="Arial"/>
              </w:rPr>
              <w:t>West Midlands Trains</w:t>
            </w:r>
            <w:r w:rsidRPr="00A270DB">
              <w:rPr>
                <w:rFonts w:ascii="Arial" w:hAnsi="Arial" w:cs="Arial"/>
              </w:rPr>
              <w:t xml:space="preserve">’ </w:t>
            </w:r>
            <w:r w:rsidRPr="00A270DB">
              <w:rPr>
                <w:rFonts w:ascii="Arial" w:hAnsi="Arial" w:cs="Arial"/>
                <w:b/>
              </w:rPr>
              <w:t>Safety Certification</w:t>
            </w:r>
            <w:r w:rsidRPr="00A270DB">
              <w:rPr>
                <w:rFonts w:ascii="Arial" w:hAnsi="Arial" w:cs="Arial"/>
              </w:rPr>
              <w:t xml:space="preserve"> documents</w:t>
            </w:r>
          </w:p>
        </w:tc>
        <w:tc>
          <w:tcPr>
            <w:tcW w:w="1000" w:type="dxa"/>
            <w:shd w:val="clear" w:color="auto" w:fill="auto"/>
          </w:tcPr>
          <w:p w14:paraId="2DF23809" w14:textId="77777777" w:rsidR="001F558A" w:rsidRPr="00A270DB" w:rsidRDefault="001F558A" w:rsidP="001F558A">
            <w:pPr>
              <w:rPr>
                <w:rFonts w:ascii="Arial" w:hAnsi="Arial" w:cs="Arial"/>
              </w:rPr>
            </w:pPr>
            <w:r w:rsidRPr="00A270DB">
              <w:rPr>
                <w:rFonts w:ascii="Arial" w:hAnsi="Arial" w:cs="Arial"/>
              </w:rPr>
              <w:t>Yes</w:t>
            </w:r>
          </w:p>
        </w:tc>
      </w:tr>
      <w:tr w:rsidR="001F558A" w:rsidRPr="00A270DB" w14:paraId="0FA22EAC" w14:textId="77777777" w:rsidTr="001F558A">
        <w:trPr>
          <w:trHeight w:val="573"/>
        </w:trPr>
        <w:tc>
          <w:tcPr>
            <w:tcW w:w="7596" w:type="dxa"/>
            <w:shd w:val="clear" w:color="auto" w:fill="auto"/>
          </w:tcPr>
          <w:p w14:paraId="382F2FE8" w14:textId="77777777" w:rsidR="001F558A" w:rsidRPr="00A270DB" w:rsidRDefault="001F558A" w:rsidP="001F558A">
            <w:pPr>
              <w:rPr>
                <w:rFonts w:ascii="Arial" w:hAnsi="Arial" w:cs="Arial"/>
              </w:rPr>
            </w:pPr>
            <w:r w:rsidRPr="00A270DB">
              <w:rPr>
                <w:rFonts w:ascii="Arial" w:hAnsi="Arial" w:cs="Arial"/>
                <w:b/>
              </w:rPr>
              <w:t>F.</w:t>
            </w:r>
            <w:r w:rsidRPr="00A270DB">
              <w:rPr>
                <w:rFonts w:ascii="Arial" w:hAnsi="Arial" w:cs="Arial"/>
              </w:rPr>
              <w:t xml:space="preserve">  This job </w:t>
            </w:r>
            <w:r w:rsidRPr="00A270DB">
              <w:rPr>
                <w:rFonts w:ascii="Arial" w:hAnsi="Arial" w:cs="Arial"/>
                <w:b/>
              </w:rPr>
              <w:t>Manages Employees</w:t>
            </w:r>
            <w:r w:rsidRPr="00A270DB">
              <w:rPr>
                <w:rFonts w:ascii="Arial" w:hAnsi="Arial" w:cs="Arial"/>
              </w:rPr>
              <w:t xml:space="preserve"> (undertakes specific tasks indicated in the occupational &amp; operational standards manuals)</w:t>
            </w:r>
          </w:p>
        </w:tc>
        <w:tc>
          <w:tcPr>
            <w:tcW w:w="1000" w:type="dxa"/>
            <w:shd w:val="clear" w:color="auto" w:fill="auto"/>
          </w:tcPr>
          <w:p w14:paraId="054DAAE8" w14:textId="77777777" w:rsidR="001F558A" w:rsidRPr="00A270DB" w:rsidRDefault="001F558A" w:rsidP="001F558A">
            <w:pPr>
              <w:rPr>
                <w:rFonts w:ascii="Arial" w:hAnsi="Arial" w:cs="Arial"/>
              </w:rPr>
            </w:pPr>
            <w:r>
              <w:rPr>
                <w:rFonts w:ascii="Arial" w:hAnsi="Arial" w:cs="Arial"/>
              </w:rPr>
              <w:t>No</w:t>
            </w:r>
          </w:p>
        </w:tc>
      </w:tr>
      <w:tr w:rsidR="001F558A" w:rsidRPr="00A270DB" w14:paraId="2C3F8E62" w14:textId="77777777" w:rsidTr="001F558A">
        <w:trPr>
          <w:trHeight w:val="578"/>
        </w:trPr>
        <w:tc>
          <w:tcPr>
            <w:tcW w:w="7596" w:type="dxa"/>
            <w:shd w:val="clear" w:color="auto" w:fill="auto"/>
          </w:tcPr>
          <w:p w14:paraId="5BE52C4A" w14:textId="77777777" w:rsidR="001F558A" w:rsidRPr="00A270DB" w:rsidRDefault="001F558A" w:rsidP="001F558A">
            <w:pPr>
              <w:rPr>
                <w:rFonts w:ascii="Arial" w:hAnsi="Arial" w:cs="Arial"/>
              </w:rPr>
            </w:pPr>
            <w:r w:rsidRPr="00A270DB">
              <w:rPr>
                <w:rFonts w:ascii="Arial" w:hAnsi="Arial" w:cs="Arial"/>
                <w:b/>
              </w:rPr>
              <w:t>G.</w:t>
            </w:r>
            <w:r w:rsidRPr="00A270DB">
              <w:rPr>
                <w:rFonts w:ascii="Arial" w:hAnsi="Arial" w:cs="Arial"/>
              </w:rPr>
              <w:t xml:space="preserve">  This job </w:t>
            </w:r>
            <w:r w:rsidRPr="00A270DB">
              <w:rPr>
                <w:rFonts w:ascii="Arial" w:hAnsi="Arial" w:cs="Arial"/>
                <w:b/>
              </w:rPr>
              <w:t>Manages Locations</w:t>
            </w:r>
            <w:r w:rsidRPr="00A270DB">
              <w:rPr>
                <w:rFonts w:ascii="Arial" w:hAnsi="Arial" w:cs="Arial"/>
              </w:rPr>
              <w:t xml:space="preserve"> (undertakes specific tasks as indicated in the occupational and operational standards manuals)</w:t>
            </w:r>
          </w:p>
        </w:tc>
        <w:tc>
          <w:tcPr>
            <w:tcW w:w="1000" w:type="dxa"/>
            <w:shd w:val="clear" w:color="auto" w:fill="auto"/>
          </w:tcPr>
          <w:p w14:paraId="01E0E861" w14:textId="77777777" w:rsidR="001F558A" w:rsidRPr="00A270DB" w:rsidRDefault="001F558A" w:rsidP="001F558A">
            <w:pPr>
              <w:rPr>
                <w:rFonts w:ascii="Arial" w:hAnsi="Arial" w:cs="Arial"/>
              </w:rPr>
            </w:pPr>
            <w:r>
              <w:rPr>
                <w:rFonts w:ascii="Arial" w:hAnsi="Arial" w:cs="Arial"/>
              </w:rPr>
              <w:t xml:space="preserve">No </w:t>
            </w:r>
          </w:p>
        </w:tc>
      </w:tr>
    </w:tbl>
    <w:p w14:paraId="4A1FB664" w14:textId="1D460179" w:rsidR="000726F3" w:rsidRDefault="000726F3" w:rsidP="00634E04">
      <w:pPr>
        <w:rPr>
          <w:rFonts w:ascii="Arial" w:hAnsi="Arial" w:cs="Arial"/>
          <w:b/>
        </w:rPr>
      </w:pPr>
    </w:p>
    <w:p w14:paraId="42DD1A4E" w14:textId="7EDA76A9" w:rsidR="00EA0EDE" w:rsidRPr="00EA0EDE" w:rsidRDefault="00EA0EDE" w:rsidP="001F558A">
      <w:pPr>
        <w:jc w:val="both"/>
        <w:rPr>
          <w:rFonts w:ascii="Arial" w:hAnsi="Arial" w:cs="Arial"/>
        </w:rPr>
      </w:pPr>
      <w:r w:rsidRPr="00EA0EDE">
        <w:rPr>
          <w:rFonts w:ascii="Arial" w:hAnsi="Arial" w:cs="Arial"/>
          <w:b/>
        </w:rPr>
        <w:t>Principle Accountabilities</w:t>
      </w:r>
    </w:p>
    <w:p w14:paraId="524549C6" w14:textId="186702A4" w:rsidR="001F558A" w:rsidRPr="00EA0EDE" w:rsidRDefault="001F558A" w:rsidP="001F558A">
      <w:pPr>
        <w:jc w:val="both"/>
        <w:rPr>
          <w:rFonts w:ascii="Arial" w:eastAsia="Times New Roman" w:hAnsi="Arial" w:cs="Arial"/>
          <w:color w:val="auto"/>
        </w:rPr>
      </w:pPr>
      <w:r w:rsidRPr="00EA0EDE">
        <w:rPr>
          <w:rFonts w:ascii="Arial" w:hAnsi="Arial" w:cs="Arial"/>
        </w:rPr>
        <w:t xml:space="preserve">Note – for all locations apart from </w:t>
      </w:r>
      <w:proofErr w:type="spellStart"/>
      <w:r w:rsidRPr="00EA0EDE">
        <w:rPr>
          <w:rFonts w:ascii="Arial" w:hAnsi="Arial" w:cs="Arial"/>
        </w:rPr>
        <w:t>Tyseley</w:t>
      </w:r>
      <w:proofErr w:type="spellEnd"/>
      <w:r w:rsidRPr="00EA0EDE">
        <w:rPr>
          <w:rFonts w:ascii="Arial" w:hAnsi="Arial" w:cs="Arial"/>
        </w:rPr>
        <w:t>, read Operation Team Leader as Team Leader.</w:t>
      </w:r>
    </w:p>
    <w:p w14:paraId="07390A2B" w14:textId="62034A81" w:rsidR="008F2A7F" w:rsidRPr="00C875BF" w:rsidRDefault="008F2A7F" w:rsidP="00EA0EDE">
      <w:pPr>
        <w:pStyle w:val="ListParagraph"/>
        <w:numPr>
          <w:ilvl w:val="0"/>
          <w:numId w:val="18"/>
        </w:numPr>
        <w:tabs>
          <w:tab w:val="left" w:pos="1875"/>
        </w:tabs>
        <w:rPr>
          <w:rFonts w:ascii="Arial" w:eastAsia="Times New Roman" w:hAnsi="Arial" w:cs="Arial"/>
          <w:color w:val="auto"/>
        </w:rPr>
      </w:pPr>
      <w:r w:rsidRPr="00EA0EDE">
        <w:rPr>
          <w:rFonts w:ascii="Arial" w:hAnsi="Arial" w:cs="Arial"/>
        </w:rPr>
        <w:t xml:space="preserve">Liaise with relevant persons in charge and signal box for control of movements.  </w:t>
      </w:r>
    </w:p>
    <w:p w14:paraId="334E27C8" w14:textId="77777777" w:rsidR="00C875BF" w:rsidRPr="00EA0EDE" w:rsidRDefault="00C875BF" w:rsidP="00C875BF">
      <w:pPr>
        <w:pStyle w:val="ListParagraph"/>
        <w:tabs>
          <w:tab w:val="left" w:pos="1875"/>
        </w:tabs>
        <w:rPr>
          <w:rFonts w:ascii="Arial" w:eastAsia="Times New Roman" w:hAnsi="Arial" w:cs="Arial"/>
          <w:color w:val="auto"/>
        </w:rPr>
      </w:pPr>
    </w:p>
    <w:p w14:paraId="494717F2" w14:textId="66525E79" w:rsidR="00EA0EDE" w:rsidRPr="008A306B" w:rsidRDefault="008A306B" w:rsidP="00EA0EDE">
      <w:pPr>
        <w:pStyle w:val="ListParagraph"/>
        <w:numPr>
          <w:ilvl w:val="0"/>
          <w:numId w:val="18"/>
        </w:numPr>
        <w:tabs>
          <w:tab w:val="left" w:pos="1875"/>
        </w:tabs>
        <w:rPr>
          <w:rFonts w:ascii="Arial" w:eastAsia="Times New Roman" w:hAnsi="Arial" w:cs="Arial"/>
          <w:color w:val="auto"/>
        </w:rPr>
      </w:pPr>
      <w:r>
        <w:rPr>
          <w:rFonts w:ascii="Tahoma" w:hAnsi="Tahoma" w:cs="Tahoma"/>
        </w:rPr>
        <w:t>Marshall, couple units as directed by the person in charge.</w:t>
      </w:r>
    </w:p>
    <w:p w14:paraId="00FF2339" w14:textId="732DAC2A" w:rsidR="008A306B" w:rsidRPr="00C875BF" w:rsidRDefault="00C82394" w:rsidP="00B745D0">
      <w:pPr>
        <w:pStyle w:val="ListParagraph"/>
        <w:numPr>
          <w:ilvl w:val="0"/>
          <w:numId w:val="18"/>
        </w:numPr>
        <w:tabs>
          <w:tab w:val="left" w:pos="1875"/>
        </w:tabs>
        <w:rPr>
          <w:rFonts w:ascii="Arial" w:eastAsia="Times New Roman" w:hAnsi="Arial" w:cs="Arial"/>
          <w:color w:val="auto"/>
        </w:rPr>
      </w:pPr>
      <w:r>
        <w:rPr>
          <w:rFonts w:ascii="Tahoma" w:hAnsi="Tahoma" w:cs="Tahoma"/>
        </w:rPr>
        <w:lastRenderedPageBreak/>
        <w:t>Prepare trains for Driver Only Operation as directed by the person in charge</w:t>
      </w:r>
    </w:p>
    <w:p w14:paraId="6777F486" w14:textId="77777777" w:rsidR="00C875BF" w:rsidRPr="001D14B9" w:rsidRDefault="00C875BF" w:rsidP="00B745D0">
      <w:pPr>
        <w:pStyle w:val="ListParagraph"/>
        <w:tabs>
          <w:tab w:val="left" w:pos="1875"/>
        </w:tabs>
        <w:spacing w:after="0" w:line="240" w:lineRule="auto"/>
        <w:rPr>
          <w:rFonts w:ascii="Arial" w:eastAsia="Times New Roman" w:hAnsi="Arial" w:cs="Arial"/>
          <w:color w:val="auto"/>
        </w:rPr>
      </w:pPr>
    </w:p>
    <w:p w14:paraId="7382AED9" w14:textId="6958F48D" w:rsidR="00B745D0" w:rsidRPr="00B745D0" w:rsidRDefault="009C27AA" w:rsidP="00B745D0">
      <w:pPr>
        <w:pStyle w:val="ListParagraph"/>
        <w:numPr>
          <w:ilvl w:val="0"/>
          <w:numId w:val="18"/>
        </w:numPr>
        <w:tabs>
          <w:tab w:val="left" w:pos="1875"/>
        </w:tabs>
        <w:spacing w:after="0" w:line="240" w:lineRule="auto"/>
        <w:ind w:left="714" w:hanging="357"/>
        <w:rPr>
          <w:rFonts w:ascii="Arial" w:eastAsia="Times New Roman" w:hAnsi="Arial" w:cs="Arial"/>
          <w:color w:val="auto"/>
        </w:rPr>
      </w:pPr>
      <w:r>
        <w:rPr>
          <w:rFonts w:ascii="Tahoma" w:hAnsi="Tahoma" w:cs="Tahoma"/>
        </w:rPr>
        <w:t>Notify the person in charge of the number and position of units as appropriate</w:t>
      </w:r>
    </w:p>
    <w:p w14:paraId="14AABD1C" w14:textId="77777777" w:rsidR="00B745D0" w:rsidRPr="00B745D0" w:rsidRDefault="00B745D0" w:rsidP="00B745D0">
      <w:pPr>
        <w:tabs>
          <w:tab w:val="left" w:pos="1875"/>
        </w:tabs>
        <w:spacing w:after="0" w:line="240" w:lineRule="auto"/>
        <w:rPr>
          <w:rFonts w:ascii="Arial" w:eastAsia="Times New Roman" w:hAnsi="Arial" w:cs="Arial"/>
          <w:color w:val="auto"/>
        </w:rPr>
      </w:pPr>
    </w:p>
    <w:p w14:paraId="4D8C2A1A" w14:textId="3ADC1CBC" w:rsidR="009C27AA" w:rsidRPr="00B745D0" w:rsidRDefault="008B1265" w:rsidP="00B745D0">
      <w:pPr>
        <w:pStyle w:val="ListParagraph"/>
        <w:numPr>
          <w:ilvl w:val="0"/>
          <w:numId w:val="18"/>
        </w:numPr>
        <w:tabs>
          <w:tab w:val="left" w:pos="1875"/>
        </w:tabs>
        <w:spacing w:after="0" w:line="240" w:lineRule="auto"/>
        <w:ind w:left="714" w:hanging="357"/>
        <w:rPr>
          <w:rFonts w:ascii="Arial" w:eastAsia="Times New Roman" w:hAnsi="Arial" w:cs="Arial"/>
          <w:color w:val="auto"/>
        </w:rPr>
      </w:pPr>
      <w:r>
        <w:rPr>
          <w:rFonts w:ascii="Tahoma" w:hAnsi="Tahoma" w:cs="Tahoma"/>
        </w:rPr>
        <w:t>Reporting of any appropriate train defects and train arrivals and departures.</w:t>
      </w:r>
    </w:p>
    <w:p w14:paraId="2947349C" w14:textId="77777777" w:rsidR="00B745D0" w:rsidRPr="008B1265" w:rsidRDefault="00B745D0" w:rsidP="00B745D0">
      <w:pPr>
        <w:pStyle w:val="ListParagraph"/>
        <w:tabs>
          <w:tab w:val="left" w:pos="1875"/>
        </w:tabs>
        <w:rPr>
          <w:rFonts w:ascii="Arial" w:eastAsia="Times New Roman" w:hAnsi="Arial" w:cs="Arial"/>
          <w:color w:val="auto"/>
        </w:rPr>
      </w:pPr>
    </w:p>
    <w:p w14:paraId="09CEAC23" w14:textId="03430D07" w:rsidR="008B1265" w:rsidRPr="00B745D0" w:rsidRDefault="00835388" w:rsidP="00B745D0">
      <w:pPr>
        <w:pStyle w:val="ListParagraph"/>
        <w:numPr>
          <w:ilvl w:val="0"/>
          <w:numId w:val="18"/>
        </w:numPr>
        <w:tabs>
          <w:tab w:val="left" w:pos="1875"/>
        </w:tabs>
        <w:rPr>
          <w:rFonts w:ascii="Arial" w:eastAsia="Times New Roman" w:hAnsi="Arial" w:cs="Arial"/>
          <w:color w:val="auto"/>
        </w:rPr>
      </w:pPr>
      <w:r>
        <w:rPr>
          <w:rFonts w:ascii="Tahoma" w:hAnsi="Tahoma" w:cs="Tahoma"/>
        </w:rPr>
        <w:t>Control of arrival and departure of trains to depot and liaise with relevant staff</w:t>
      </w:r>
    </w:p>
    <w:p w14:paraId="3E576C22" w14:textId="77777777" w:rsidR="00B745D0" w:rsidRPr="00835388" w:rsidRDefault="00B745D0" w:rsidP="00B745D0">
      <w:pPr>
        <w:pStyle w:val="ListParagraph"/>
        <w:tabs>
          <w:tab w:val="left" w:pos="1875"/>
        </w:tabs>
        <w:rPr>
          <w:rFonts w:ascii="Arial" w:eastAsia="Times New Roman" w:hAnsi="Arial" w:cs="Arial"/>
          <w:color w:val="auto"/>
        </w:rPr>
      </w:pPr>
    </w:p>
    <w:p w14:paraId="1B0274C5" w14:textId="3A32B866" w:rsidR="00835388" w:rsidRPr="00B745D0" w:rsidRDefault="00BD080F" w:rsidP="00B745D0">
      <w:pPr>
        <w:pStyle w:val="ListParagraph"/>
        <w:numPr>
          <w:ilvl w:val="0"/>
          <w:numId w:val="18"/>
        </w:numPr>
        <w:tabs>
          <w:tab w:val="left" w:pos="1875"/>
        </w:tabs>
        <w:rPr>
          <w:rFonts w:ascii="Arial" w:eastAsia="Times New Roman" w:hAnsi="Arial" w:cs="Arial"/>
          <w:color w:val="auto"/>
        </w:rPr>
      </w:pPr>
      <w:r>
        <w:rPr>
          <w:rFonts w:ascii="Tahoma" w:hAnsi="Tahoma" w:cs="Tahoma"/>
        </w:rPr>
        <w:t>Fuel Point duties at the discretion of the Operation Team Leader (Soho CET only)</w:t>
      </w:r>
    </w:p>
    <w:p w14:paraId="180B442C" w14:textId="77777777" w:rsidR="00B745D0" w:rsidRPr="00BD080F" w:rsidRDefault="00B745D0" w:rsidP="00B745D0">
      <w:pPr>
        <w:pStyle w:val="ListParagraph"/>
        <w:tabs>
          <w:tab w:val="left" w:pos="1875"/>
        </w:tabs>
        <w:rPr>
          <w:rFonts w:ascii="Arial" w:eastAsia="Times New Roman" w:hAnsi="Arial" w:cs="Arial"/>
          <w:color w:val="auto"/>
        </w:rPr>
      </w:pPr>
    </w:p>
    <w:p w14:paraId="65EEB524" w14:textId="0A6A4673" w:rsidR="00BD080F" w:rsidRPr="00B745D0" w:rsidRDefault="001D3C61" w:rsidP="00B745D0">
      <w:pPr>
        <w:pStyle w:val="ListParagraph"/>
        <w:numPr>
          <w:ilvl w:val="0"/>
          <w:numId w:val="18"/>
        </w:numPr>
        <w:tabs>
          <w:tab w:val="left" w:pos="1875"/>
        </w:tabs>
        <w:rPr>
          <w:rFonts w:ascii="Arial" w:eastAsia="Times New Roman" w:hAnsi="Arial" w:cs="Arial"/>
          <w:color w:val="auto"/>
        </w:rPr>
      </w:pPr>
      <w:r>
        <w:rPr>
          <w:rFonts w:ascii="Tahoma" w:hAnsi="Tahoma" w:cs="Tahoma"/>
        </w:rPr>
        <w:t>Notification of defects (e.g. including interior condition, facility, infrastructure) via appropriate reporting system</w:t>
      </w:r>
    </w:p>
    <w:p w14:paraId="2A1D71A3" w14:textId="77777777" w:rsidR="00B745D0" w:rsidRPr="001D3C61" w:rsidRDefault="00B745D0" w:rsidP="00B745D0">
      <w:pPr>
        <w:pStyle w:val="ListParagraph"/>
        <w:tabs>
          <w:tab w:val="left" w:pos="1875"/>
        </w:tabs>
        <w:rPr>
          <w:rFonts w:ascii="Arial" w:eastAsia="Times New Roman" w:hAnsi="Arial" w:cs="Arial"/>
          <w:color w:val="auto"/>
        </w:rPr>
      </w:pPr>
    </w:p>
    <w:p w14:paraId="68EF213B" w14:textId="7F08DDCA" w:rsidR="001D3C61" w:rsidRPr="00BB28B4" w:rsidRDefault="009405D6" w:rsidP="00D40F65">
      <w:pPr>
        <w:pStyle w:val="ListParagraph"/>
        <w:numPr>
          <w:ilvl w:val="0"/>
          <w:numId w:val="18"/>
        </w:numPr>
        <w:tabs>
          <w:tab w:val="left" w:pos="1875"/>
        </w:tabs>
        <w:spacing w:after="0" w:line="240" w:lineRule="auto"/>
        <w:rPr>
          <w:rFonts w:ascii="Arial" w:eastAsia="Times New Roman" w:hAnsi="Arial" w:cs="Arial"/>
          <w:color w:val="auto"/>
        </w:rPr>
      </w:pPr>
      <w:r>
        <w:rPr>
          <w:rFonts w:ascii="Tahoma" w:hAnsi="Tahoma" w:cs="Tahoma"/>
        </w:rPr>
        <w:t>Maintain and compile records (e.g. shunting paperwork, daily/weekly information)</w:t>
      </w:r>
    </w:p>
    <w:p w14:paraId="123197CE" w14:textId="77777777" w:rsidR="00BB28B4" w:rsidRPr="009405D6" w:rsidRDefault="00BB28B4" w:rsidP="00BB28B4">
      <w:pPr>
        <w:pStyle w:val="ListParagraph"/>
        <w:tabs>
          <w:tab w:val="left" w:pos="1875"/>
        </w:tabs>
        <w:spacing w:after="0" w:line="240" w:lineRule="auto"/>
        <w:rPr>
          <w:rFonts w:ascii="Arial" w:eastAsia="Times New Roman" w:hAnsi="Arial" w:cs="Arial"/>
          <w:color w:val="auto"/>
        </w:rPr>
      </w:pPr>
    </w:p>
    <w:p w14:paraId="48D201D7" w14:textId="290251D4" w:rsidR="00D40F65" w:rsidRDefault="00D40F65" w:rsidP="00D40F65">
      <w:pPr>
        <w:spacing w:after="0" w:line="240" w:lineRule="auto"/>
        <w:rPr>
          <w:rFonts w:ascii="Tahoma" w:hAnsi="Tahoma" w:cs="Tahoma"/>
        </w:rPr>
      </w:pPr>
      <w:r>
        <w:rPr>
          <w:rFonts w:ascii="Tahoma" w:hAnsi="Tahoma" w:cs="Tahoma"/>
        </w:rPr>
        <w:t>All locations apart from Soh</w:t>
      </w:r>
      <w:r w:rsidR="00FF7E77">
        <w:rPr>
          <w:rFonts w:ascii="Tahoma" w:hAnsi="Tahoma" w:cs="Tahoma"/>
        </w:rPr>
        <w:t>o</w:t>
      </w:r>
    </w:p>
    <w:p w14:paraId="451DF30F" w14:textId="77777777" w:rsidR="00FF7E77" w:rsidRDefault="00FF7E77" w:rsidP="00D40F65">
      <w:pPr>
        <w:spacing w:after="0" w:line="240" w:lineRule="auto"/>
        <w:rPr>
          <w:rFonts w:ascii="Tahoma" w:eastAsia="Times New Roman" w:hAnsi="Tahoma" w:cs="Tahoma"/>
          <w:color w:val="auto"/>
        </w:rPr>
      </w:pPr>
    </w:p>
    <w:p w14:paraId="5107D390" w14:textId="46D905AF" w:rsidR="009405D6" w:rsidRPr="00C87291" w:rsidRDefault="00D40F65" w:rsidP="00D40F65">
      <w:pPr>
        <w:pStyle w:val="ListParagraph"/>
        <w:numPr>
          <w:ilvl w:val="0"/>
          <w:numId w:val="18"/>
        </w:numPr>
        <w:tabs>
          <w:tab w:val="left" w:pos="1875"/>
        </w:tabs>
        <w:spacing w:after="0" w:line="240" w:lineRule="auto"/>
        <w:rPr>
          <w:rFonts w:ascii="Arial" w:eastAsia="Times New Roman" w:hAnsi="Arial" w:cs="Arial"/>
          <w:color w:val="auto"/>
        </w:rPr>
      </w:pPr>
      <w:r>
        <w:rPr>
          <w:rFonts w:ascii="Tahoma" w:hAnsi="Tahoma" w:cs="Tahoma"/>
        </w:rPr>
        <w:t>Replenish/repair posters and labels at discretion of the Operations Team Leader</w:t>
      </w:r>
    </w:p>
    <w:p w14:paraId="66A09D1B" w14:textId="77777777" w:rsidR="00C87291" w:rsidRPr="00DF4D2C" w:rsidRDefault="00C87291" w:rsidP="00C87291">
      <w:pPr>
        <w:pStyle w:val="ListParagraph"/>
        <w:tabs>
          <w:tab w:val="left" w:pos="1875"/>
        </w:tabs>
        <w:spacing w:after="0" w:line="240" w:lineRule="auto"/>
        <w:rPr>
          <w:rFonts w:ascii="Arial" w:eastAsia="Times New Roman" w:hAnsi="Arial" w:cs="Arial"/>
          <w:color w:val="auto"/>
        </w:rPr>
      </w:pPr>
    </w:p>
    <w:p w14:paraId="435DB188" w14:textId="13997269" w:rsidR="00DF4D2C" w:rsidRPr="00BB28B4" w:rsidRDefault="002557A6" w:rsidP="008C7B3E">
      <w:pPr>
        <w:pStyle w:val="ListParagraph"/>
        <w:numPr>
          <w:ilvl w:val="0"/>
          <w:numId w:val="18"/>
        </w:numPr>
        <w:tabs>
          <w:tab w:val="left" w:pos="1875"/>
        </w:tabs>
        <w:spacing w:after="0" w:line="240" w:lineRule="auto"/>
        <w:rPr>
          <w:rFonts w:ascii="Arial" w:eastAsia="Times New Roman" w:hAnsi="Arial" w:cs="Arial"/>
          <w:color w:val="auto"/>
        </w:rPr>
      </w:pPr>
      <w:r>
        <w:rPr>
          <w:rFonts w:ascii="Tahoma" w:hAnsi="Tahoma" w:cs="Tahoma"/>
        </w:rPr>
        <w:t>Winterisation of points and tracks.</w:t>
      </w:r>
    </w:p>
    <w:p w14:paraId="00C6DEF2" w14:textId="77777777" w:rsidR="00BB28B4" w:rsidRPr="00BB28B4" w:rsidRDefault="00BB28B4" w:rsidP="00BB28B4">
      <w:pPr>
        <w:tabs>
          <w:tab w:val="left" w:pos="1875"/>
        </w:tabs>
        <w:spacing w:after="0" w:line="240" w:lineRule="auto"/>
        <w:ind w:left="360"/>
        <w:rPr>
          <w:rFonts w:ascii="Arial" w:eastAsia="Times New Roman" w:hAnsi="Arial" w:cs="Arial"/>
          <w:color w:val="auto"/>
        </w:rPr>
      </w:pPr>
    </w:p>
    <w:p w14:paraId="3B71FD43" w14:textId="53C81ADD" w:rsidR="00FF7E77" w:rsidRDefault="008C7B3E" w:rsidP="008C7B3E">
      <w:pPr>
        <w:spacing w:after="0" w:line="240" w:lineRule="auto"/>
        <w:rPr>
          <w:rFonts w:ascii="Tahoma" w:hAnsi="Tahoma" w:cs="Tahoma"/>
        </w:rPr>
      </w:pPr>
      <w:r>
        <w:rPr>
          <w:rFonts w:ascii="Tahoma" w:hAnsi="Tahoma" w:cs="Tahoma"/>
        </w:rPr>
        <w:t>HGD as required (via appropriate selection process)</w:t>
      </w:r>
    </w:p>
    <w:p w14:paraId="3EBB6375" w14:textId="77777777" w:rsidR="00FF7E77" w:rsidRPr="00FF7E77" w:rsidRDefault="00FF7E77" w:rsidP="008C7B3E">
      <w:pPr>
        <w:spacing w:after="0" w:line="240" w:lineRule="auto"/>
        <w:rPr>
          <w:rFonts w:ascii="Tahoma" w:hAnsi="Tahoma" w:cs="Tahoma"/>
        </w:rPr>
      </w:pPr>
    </w:p>
    <w:p w14:paraId="0DA4B9DB" w14:textId="10316947" w:rsidR="008C7B3E" w:rsidRPr="006D4493" w:rsidRDefault="008C7B3E" w:rsidP="008C7B3E">
      <w:pPr>
        <w:pStyle w:val="ListParagraph"/>
        <w:numPr>
          <w:ilvl w:val="0"/>
          <w:numId w:val="18"/>
        </w:numPr>
        <w:tabs>
          <w:tab w:val="left" w:pos="1875"/>
        </w:tabs>
        <w:spacing w:after="0" w:line="240" w:lineRule="auto"/>
        <w:rPr>
          <w:rFonts w:ascii="Arial" w:eastAsia="Times New Roman" w:hAnsi="Arial" w:cs="Arial"/>
          <w:color w:val="auto"/>
        </w:rPr>
      </w:pPr>
      <w:proofErr w:type="spellStart"/>
      <w:r>
        <w:rPr>
          <w:rFonts w:ascii="Tahoma" w:hAnsi="Tahoma" w:cs="Tahoma"/>
        </w:rPr>
        <w:t>Tyseley</w:t>
      </w:r>
      <w:proofErr w:type="spellEnd"/>
      <w:r>
        <w:rPr>
          <w:rFonts w:ascii="Tahoma" w:hAnsi="Tahoma" w:cs="Tahoma"/>
        </w:rPr>
        <w:t xml:space="preserve"> </w:t>
      </w:r>
      <w:proofErr w:type="gramStart"/>
      <w:r>
        <w:rPr>
          <w:rFonts w:ascii="Tahoma" w:hAnsi="Tahoma" w:cs="Tahoma"/>
        </w:rPr>
        <w:t>only:-</w:t>
      </w:r>
      <w:proofErr w:type="gramEnd"/>
      <w:r>
        <w:rPr>
          <w:rFonts w:ascii="Tahoma" w:hAnsi="Tahoma" w:cs="Tahoma"/>
        </w:rPr>
        <w:t xml:space="preserve"> HGD covers annual leave/sickness of the Operation Team Members at </w:t>
      </w:r>
      <w:proofErr w:type="spellStart"/>
      <w:r>
        <w:rPr>
          <w:rFonts w:ascii="Tahoma" w:hAnsi="Tahoma" w:cs="Tahoma"/>
        </w:rPr>
        <w:t>Tyseley</w:t>
      </w:r>
      <w:proofErr w:type="spellEnd"/>
      <w:r>
        <w:rPr>
          <w:rFonts w:ascii="Tahoma" w:hAnsi="Tahoma" w:cs="Tahoma"/>
        </w:rPr>
        <w:t xml:space="preserve"> and Worcester and the Operation Team Leaders.</w:t>
      </w:r>
    </w:p>
    <w:p w14:paraId="52A07766" w14:textId="77777777" w:rsidR="006D4493" w:rsidRPr="008C7B3E" w:rsidRDefault="006D4493" w:rsidP="006D4493">
      <w:pPr>
        <w:pStyle w:val="ListParagraph"/>
        <w:tabs>
          <w:tab w:val="left" w:pos="1875"/>
        </w:tabs>
        <w:spacing w:after="0" w:line="240" w:lineRule="auto"/>
        <w:rPr>
          <w:rFonts w:ascii="Arial" w:eastAsia="Times New Roman" w:hAnsi="Arial" w:cs="Arial"/>
          <w:color w:val="auto"/>
        </w:rPr>
      </w:pPr>
    </w:p>
    <w:p w14:paraId="2E69FF59" w14:textId="647F2D5D" w:rsidR="008C7B3E" w:rsidRPr="00C875BF" w:rsidRDefault="009D2366" w:rsidP="008C7B3E">
      <w:pPr>
        <w:pStyle w:val="ListParagraph"/>
        <w:numPr>
          <w:ilvl w:val="0"/>
          <w:numId w:val="18"/>
        </w:numPr>
        <w:tabs>
          <w:tab w:val="left" w:pos="1875"/>
        </w:tabs>
        <w:spacing w:after="0" w:line="240" w:lineRule="auto"/>
        <w:rPr>
          <w:rFonts w:ascii="Arial" w:eastAsia="Times New Roman" w:hAnsi="Arial" w:cs="Arial"/>
          <w:color w:val="auto"/>
        </w:rPr>
      </w:pPr>
      <w:r>
        <w:rPr>
          <w:rFonts w:ascii="Tahoma" w:hAnsi="Tahoma" w:cs="Tahoma"/>
        </w:rPr>
        <w:t xml:space="preserve">General </w:t>
      </w:r>
      <w:proofErr w:type="spellStart"/>
      <w:r>
        <w:rPr>
          <w:rFonts w:ascii="Tahoma" w:hAnsi="Tahoma" w:cs="Tahoma"/>
        </w:rPr>
        <w:t>House keeping</w:t>
      </w:r>
      <w:proofErr w:type="spellEnd"/>
      <w:r>
        <w:rPr>
          <w:rFonts w:ascii="Tahoma" w:hAnsi="Tahoma" w:cs="Tahoma"/>
        </w:rPr>
        <w:t xml:space="preserve"> of facilities and areas within operating department.</w:t>
      </w:r>
    </w:p>
    <w:p w14:paraId="7DFC3ECB" w14:textId="77777777" w:rsidR="00C875BF" w:rsidRPr="00C875BF" w:rsidRDefault="00C875BF" w:rsidP="00C875BF">
      <w:pPr>
        <w:tabs>
          <w:tab w:val="left" w:pos="1875"/>
        </w:tabs>
        <w:spacing w:after="0" w:line="240" w:lineRule="auto"/>
        <w:rPr>
          <w:rFonts w:ascii="Arial" w:eastAsia="Times New Roman" w:hAnsi="Arial" w:cs="Arial"/>
          <w:color w:val="auto"/>
        </w:rPr>
      </w:pPr>
    </w:p>
    <w:p w14:paraId="4DB30A82" w14:textId="3A358075" w:rsidR="009D2366" w:rsidRPr="00C875BF" w:rsidRDefault="008D35C7" w:rsidP="008C7B3E">
      <w:pPr>
        <w:pStyle w:val="ListParagraph"/>
        <w:numPr>
          <w:ilvl w:val="0"/>
          <w:numId w:val="18"/>
        </w:numPr>
        <w:tabs>
          <w:tab w:val="left" w:pos="1875"/>
        </w:tabs>
        <w:spacing w:after="0" w:line="240" w:lineRule="auto"/>
        <w:rPr>
          <w:rFonts w:ascii="Arial" w:eastAsia="Times New Roman" w:hAnsi="Arial" w:cs="Arial"/>
          <w:color w:val="auto"/>
        </w:rPr>
      </w:pPr>
      <w:r>
        <w:rPr>
          <w:rFonts w:ascii="Tahoma" w:hAnsi="Tahoma" w:cs="Tahoma"/>
        </w:rPr>
        <w:t>Other operational duties (e.g. planned audits, checks, infrastructure inspections)</w:t>
      </w:r>
    </w:p>
    <w:p w14:paraId="318DD84E" w14:textId="77777777" w:rsidR="00C875BF" w:rsidRPr="00C875BF" w:rsidRDefault="00C875BF" w:rsidP="00C875BF">
      <w:pPr>
        <w:tabs>
          <w:tab w:val="left" w:pos="1875"/>
        </w:tabs>
        <w:spacing w:after="0" w:line="240" w:lineRule="auto"/>
        <w:rPr>
          <w:rFonts w:ascii="Arial" w:eastAsia="Times New Roman" w:hAnsi="Arial" w:cs="Arial"/>
          <w:color w:val="auto"/>
        </w:rPr>
      </w:pPr>
    </w:p>
    <w:p w14:paraId="0FF66AB5" w14:textId="77777777" w:rsidR="00BB28B4" w:rsidRDefault="00BB28B4" w:rsidP="00BB28B4">
      <w:pPr>
        <w:rPr>
          <w:rFonts w:ascii="Tahoma" w:eastAsia="Times New Roman" w:hAnsi="Tahoma" w:cs="Tahoma"/>
          <w:color w:val="auto"/>
        </w:rPr>
      </w:pPr>
      <w:r>
        <w:rPr>
          <w:rFonts w:ascii="Tahoma" w:hAnsi="Tahoma" w:cs="Tahoma"/>
        </w:rPr>
        <w:t xml:space="preserve">All location apart from </w:t>
      </w:r>
      <w:proofErr w:type="spellStart"/>
      <w:r>
        <w:rPr>
          <w:rFonts w:ascii="Tahoma" w:hAnsi="Tahoma" w:cs="Tahoma"/>
        </w:rPr>
        <w:t>Tyseley</w:t>
      </w:r>
      <w:proofErr w:type="spellEnd"/>
      <w:r>
        <w:rPr>
          <w:rFonts w:ascii="Tahoma" w:hAnsi="Tahoma" w:cs="Tahoma"/>
        </w:rPr>
        <w:t>.</w:t>
      </w:r>
    </w:p>
    <w:p w14:paraId="328FB23C" w14:textId="5F54BEE5" w:rsidR="00BD2D0A" w:rsidRPr="00BD2D0A" w:rsidRDefault="00BB28B4" w:rsidP="00BD2D0A">
      <w:pPr>
        <w:pStyle w:val="ListParagraph"/>
        <w:numPr>
          <w:ilvl w:val="0"/>
          <w:numId w:val="18"/>
        </w:numPr>
        <w:tabs>
          <w:tab w:val="left" w:pos="1875"/>
        </w:tabs>
        <w:spacing w:after="0" w:line="240" w:lineRule="auto"/>
        <w:rPr>
          <w:rFonts w:ascii="Arial" w:eastAsia="Times New Roman" w:hAnsi="Arial" w:cs="Arial"/>
          <w:color w:val="auto"/>
        </w:rPr>
      </w:pPr>
      <w:r>
        <w:rPr>
          <w:rFonts w:ascii="Tahoma" w:hAnsi="Tahoma" w:cs="Tahoma"/>
        </w:rPr>
        <w:t xml:space="preserve">Control of appropriate depot systems (e.g. Worcester </w:t>
      </w:r>
      <w:proofErr w:type="spellStart"/>
      <w:r>
        <w:rPr>
          <w:rFonts w:ascii="Tahoma" w:hAnsi="Tahoma" w:cs="Tahoma"/>
        </w:rPr>
        <w:t>Flashcam</w:t>
      </w:r>
      <w:proofErr w:type="spellEnd"/>
      <w:r>
        <w:rPr>
          <w:rFonts w:ascii="Tahoma" w:hAnsi="Tahoma" w:cs="Tahoma"/>
        </w:rPr>
        <w:t>, monitoring CCTV for operation and security measures)</w:t>
      </w:r>
    </w:p>
    <w:p w14:paraId="512C3EBE" w14:textId="77777777" w:rsidR="00BD2D0A" w:rsidRPr="00BD2D0A" w:rsidRDefault="00BD2D0A" w:rsidP="00BD2D0A">
      <w:pPr>
        <w:pStyle w:val="ListParagraph"/>
        <w:tabs>
          <w:tab w:val="left" w:pos="1875"/>
        </w:tabs>
        <w:spacing w:after="0" w:line="240" w:lineRule="auto"/>
        <w:rPr>
          <w:rFonts w:ascii="Arial" w:eastAsia="Times New Roman" w:hAnsi="Arial" w:cs="Arial"/>
          <w:color w:val="auto"/>
        </w:rPr>
      </w:pPr>
    </w:p>
    <w:p w14:paraId="2F3BB36F" w14:textId="03E63BC5" w:rsidR="00BD2D0A" w:rsidRPr="00BD2D0A" w:rsidRDefault="00BD2D0A" w:rsidP="00BD2D0A">
      <w:pPr>
        <w:rPr>
          <w:rFonts w:ascii="Tahoma" w:eastAsia="Times New Roman" w:hAnsi="Tahoma" w:cs="Tahoma"/>
          <w:color w:val="auto"/>
        </w:rPr>
      </w:pPr>
      <w:r w:rsidRPr="00BD2D0A">
        <w:rPr>
          <w:rFonts w:ascii="Tahoma" w:hAnsi="Tahoma" w:cs="Tahoma"/>
        </w:rPr>
        <w:t xml:space="preserve">All locations apart from </w:t>
      </w:r>
      <w:proofErr w:type="spellStart"/>
      <w:r w:rsidRPr="00BD2D0A">
        <w:rPr>
          <w:rFonts w:ascii="Tahoma" w:hAnsi="Tahoma" w:cs="Tahoma"/>
        </w:rPr>
        <w:t>Tyseley</w:t>
      </w:r>
      <w:proofErr w:type="spellEnd"/>
      <w:r w:rsidRPr="00BD2D0A">
        <w:rPr>
          <w:rFonts w:ascii="Tahoma" w:hAnsi="Tahoma" w:cs="Tahoma"/>
        </w:rPr>
        <w:t xml:space="preserve"> and Soho.</w:t>
      </w:r>
    </w:p>
    <w:p w14:paraId="21B34E75" w14:textId="69EE6929" w:rsidR="001F558A" w:rsidRPr="00891FF3" w:rsidRDefault="00BD2D0A" w:rsidP="00BD2D0A">
      <w:pPr>
        <w:pStyle w:val="ListParagraph"/>
        <w:numPr>
          <w:ilvl w:val="0"/>
          <w:numId w:val="18"/>
        </w:numPr>
        <w:spacing w:after="0" w:line="240" w:lineRule="auto"/>
        <w:rPr>
          <w:rFonts w:ascii="Arial" w:hAnsi="Arial" w:cs="Arial"/>
          <w:b/>
        </w:rPr>
      </w:pPr>
      <w:r w:rsidRPr="00BD2D0A">
        <w:rPr>
          <w:rFonts w:ascii="Tahoma" w:hAnsi="Tahoma" w:cs="Tahoma"/>
        </w:rPr>
        <w:t>Cab front and windscreen cleaning.</w:t>
      </w:r>
    </w:p>
    <w:p w14:paraId="7A454466" w14:textId="77777777" w:rsidR="00891FF3" w:rsidRPr="00BD2D0A" w:rsidRDefault="00891FF3" w:rsidP="00891FF3">
      <w:pPr>
        <w:pStyle w:val="ListParagraph"/>
        <w:spacing w:after="0" w:line="240" w:lineRule="auto"/>
        <w:rPr>
          <w:rFonts w:ascii="Arial" w:hAnsi="Arial" w:cs="Arial"/>
          <w:b/>
        </w:rPr>
      </w:pPr>
    </w:p>
    <w:p w14:paraId="4C3649C1" w14:textId="77777777" w:rsidR="00441865" w:rsidRPr="00891FF3" w:rsidRDefault="00441865" w:rsidP="00891FF3">
      <w:pPr>
        <w:rPr>
          <w:rFonts w:ascii="Tahoma" w:eastAsia="Times New Roman" w:hAnsi="Tahoma" w:cs="Tahoma"/>
          <w:color w:val="auto"/>
        </w:rPr>
      </w:pPr>
      <w:r w:rsidRPr="00891FF3">
        <w:rPr>
          <w:rFonts w:ascii="Tahoma" w:hAnsi="Tahoma" w:cs="Tahoma"/>
        </w:rPr>
        <w:t xml:space="preserve">All locations apart from </w:t>
      </w:r>
      <w:proofErr w:type="spellStart"/>
      <w:r w:rsidRPr="00891FF3">
        <w:rPr>
          <w:rFonts w:ascii="Tahoma" w:hAnsi="Tahoma" w:cs="Tahoma"/>
        </w:rPr>
        <w:t>Tyseley</w:t>
      </w:r>
      <w:proofErr w:type="spellEnd"/>
      <w:r w:rsidRPr="00891FF3">
        <w:rPr>
          <w:rFonts w:ascii="Tahoma" w:hAnsi="Tahoma" w:cs="Tahoma"/>
        </w:rPr>
        <w:t>.</w:t>
      </w:r>
    </w:p>
    <w:p w14:paraId="13D10D4B" w14:textId="59B858E3" w:rsidR="00BD2D0A" w:rsidRPr="00441865" w:rsidRDefault="00441865" w:rsidP="00441865">
      <w:pPr>
        <w:pStyle w:val="ListParagraph"/>
        <w:numPr>
          <w:ilvl w:val="0"/>
          <w:numId w:val="18"/>
        </w:numPr>
        <w:spacing w:after="0" w:line="240" w:lineRule="auto"/>
        <w:rPr>
          <w:rFonts w:ascii="Arial" w:hAnsi="Arial" w:cs="Arial"/>
          <w:b/>
        </w:rPr>
      </w:pPr>
      <w:r w:rsidRPr="00441865">
        <w:rPr>
          <w:rFonts w:ascii="Tahoma" w:hAnsi="Tahoma" w:cs="Tahoma"/>
        </w:rPr>
        <w:t>Contact points for Network Rail, trains operations, staff and visitors to operational areas.</w:t>
      </w:r>
    </w:p>
    <w:p w14:paraId="7E72CC21" w14:textId="56E137AF" w:rsidR="001F558A" w:rsidRDefault="001F558A" w:rsidP="00634E04">
      <w:pPr>
        <w:rPr>
          <w:rFonts w:ascii="Arial" w:hAnsi="Arial" w:cs="Arial"/>
          <w:b/>
        </w:rPr>
      </w:pPr>
    </w:p>
    <w:p w14:paraId="0F9B9BEA" w14:textId="77777777" w:rsidR="00E159FA" w:rsidRDefault="00E159FA" w:rsidP="00E159FA">
      <w:pPr>
        <w:rPr>
          <w:rFonts w:ascii="Tahoma" w:eastAsia="Times New Roman" w:hAnsi="Tahoma" w:cs="Tahoma"/>
          <w:color w:val="auto"/>
        </w:rPr>
      </w:pPr>
      <w:r>
        <w:rPr>
          <w:rFonts w:ascii="Tahoma" w:hAnsi="Tahoma" w:cs="Tahoma"/>
        </w:rPr>
        <w:t xml:space="preserve">All locations apart from </w:t>
      </w:r>
      <w:proofErr w:type="spellStart"/>
      <w:r>
        <w:rPr>
          <w:rFonts w:ascii="Tahoma" w:hAnsi="Tahoma" w:cs="Tahoma"/>
        </w:rPr>
        <w:t>Tyseley</w:t>
      </w:r>
      <w:proofErr w:type="spellEnd"/>
      <w:r>
        <w:rPr>
          <w:rFonts w:ascii="Tahoma" w:hAnsi="Tahoma" w:cs="Tahoma"/>
        </w:rPr>
        <w:t>.</w:t>
      </w:r>
    </w:p>
    <w:p w14:paraId="1922281E" w14:textId="2B3D6DD8" w:rsidR="00891FF3" w:rsidRPr="00E159FA" w:rsidRDefault="00E159FA" w:rsidP="00E159FA">
      <w:pPr>
        <w:pStyle w:val="ListParagraph"/>
        <w:numPr>
          <w:ilvl w:val="0"/>
          <w:numId w:val="18"/>
        </w:numPr>
        <w:rPr>
          <w:rFonts w:ascii="Arial" w:hAnsi="Arial" w:cs="Arial"/>
          <w:b/>
        </w:rPr>
      </w:pPr>
      <w:r w:rsidRPr="00E159FA">
        <w:rPr>
          <w:rFonts w:ascii="Tahoma" w:hAnsi="Tahoma" w:cs="Tahoma"/>
        </w:rPr>
        <w:lastRenderedPageBreak/>
        <w:t xml:space="preserve">Company vehicle </w:t>
      </w:r>
      <w:proofErr w:type="gramStart"/>
      <w:r w:rsidRPr="00E159FA">
        <w:rPr>
          <w:rFonts w:ascii="Tahoma" w:hAnsi="Tahoma" w:cs="Tahoma"/>
        </w:rPr>
        <w:t>driving</w:t>
      </w:r>
      <w:proofErr w:type="gramEnd"/>
      <w:r w:rsidRPr="00E159FA">
        <w:rPr>
          <w:rFonts w:ascii="Tahoma" w:hAnsi="Tahoma" w:cs="Tahoma"/>
        </w:rPr>
        <w:t xml:space="preserve"> and forklift truck as required.</w:t>
      </w:r>
    </w:p>
    <w:p w14:paraId="5E36C85C" w14:textId="77777777" w:rsidR="00F846BA" w:rsidRPr="00F846BA" w:rsidRDefault="00F846BA" w:rsidP="00F846BA">
      <w:pPr>
        <w:rPr>
          <w:rFonts w:ascii="Tahoma" w:eastAsia="Times New Roman" w:hAnsi="Tahoma" w:cs="Tahoma"/>
          <w:color w:val="auto"/>
        </w:rPr>
      </w:pPr>
      <w:r w:rsidRPr="00F846BA">
        <w:rPr>
          <w:rFonts w:ascii="Tahoma" w:hAnsi="Tahoma" w:cs="Tahoma"/>
        </w:rPr>
        <w:t xml:space="preserve">All location apart from </w:t>
      </w:r>
      <w:proofErr w:type="spellStart"/>
      <w:r w:rsidRPr="00F846BA">
        <w:rPr>
          <w:rFonts w:ascii="Tahoma" w:hAnsi="Tahoma" w:cs="Tahoma"/>
        </w:rPr>
        <w:t>Tyseley</w:t>
      </w:r>
      <w:proofErr w:type="spellEnd"/>
      <w:r w:rsidRPr="00F846BA">
        <w:rPr>
          <w:rFonts w:ascii="Tahoma" w:hAnsi="Tahoma" w:cs="Tahoma"/>
        </w:rPr>
        <w:t>.</w:t>
      </w:r>
    </w:p>
    <w:p w14:paraId="7DE14701" w14:textId="501CA473" w:rsidR="000D1797" w:rsidRPr="000D1797" w:rsidRDefault="00F846BA" w:rsidP="000D1797">
      <w:pPr>
        <w:pStyle w:val="ListParagraph"/>
        <w:numPr>
          <w:ilvl w:val="0"/>
          <w:numId w:val="18"/>
        </w:numPr>
        <w:rPr>
          <w:rFonts w:ascii="Arial" w:hAnsi="Arial" w:cs="Arial"/>
          <w:b/>
        </w:rPr>
      </w:pPr>
      <w:r w:rsidRPr="00F846BA">
        <w:rPr>
          <w:rFonts w:ascii="Tahoma" w:hAnsi="Tahoma" w:cs="Tahoma"/>
        </w:rPr>
        <w:t>Assisting Stores (Soho limited to Movement of Materials, and Stock Taking only)</w:t>
      </w:r>
    </w:p>
    <w:p w14:paraId="653FEC18" w14:textId="77777777" w:rsidR="000D1797" w:rsidRPr="000D1797" w:rsidRDefault="000D1797" w:rsidP="000D1797">
      <w:pPr>
        <w:rPr>
          <w:rFonts w:ascii="Tahoma" w:eastAsia="Times New Roman" w:hAnsi="Tahoma" w:cs="Tahoma"/>
          <w:color w:val="auto"/>
        </w:rPr>
      </w:pPr>
      <w:r w:rsidRPr="000D1797">
        <w:rPr>
          <w:rFonts w:ascii="Tahoma" w:hAnsi="Tahoma" w:cs="Tahoma"/>
        </w:rPr>
        <w:t xml:space="preserve">Conduct other activities as agreed to </w:t>
      </w:r>
      <w:proofErr w:type="gramStart"/>
      <w:r w:rsidRPr="000D1797">
        <w:rPr>
          <w:rFonts w:ascii="Tahoma" w:hAnsi="Tahoma" w:cs="Tahoma"/>
        </w:rPr>
        <w:t>include:-</w:t>
      </w:r>
      <w:proofErr w:type="gramEnd"/>
    </w:p>
    <w:p w14:paraId="605150B9" w14:textId="77777777" w:rsidR="000D1797" w:rsidRPr="000D1797" w:rsidRDefault="000D1797" w:rsidP="000D1797">
      <w:pPr>
        <w:pStyle w:val="ListParagraph"/>
        <w:numPr>
          <w:ilvl w:val="0"/>
          <w:numId w:val="18"/>
        </w:numPr>
        <w:rPr>
          <w:rFonts w:ascii="Tahoma" w:hAnsi="Tahoma" w:cs="Tahoma"/>
        </w:rPr>
      </w:pPr>
      <w:r w:rsidRPr="000D1797">
        <w:rPr>
          <w:rFonts w:ascii="Tahoma" w:hAnsi="Tahoma" w:cs="Tahoma"/>
        </w:rPr>
        <w:t>Lubrication of point blades</w:t>
      </w:r>
    </w:p>
    <w:p w14:paraId="2A92BAA6" w14:textId="77777777" w:rsidR="000D1797" w:rsidRPr="000D1797" w:rsidRDefault="000D1797" w:rsidP="000D1797">
      <w:pPr>
        <w:pStyle w:val="ListParagraph"/>
        <w:numPr>
          <w:ilvl w:val="0"/>
          <w:numId w:val="18"/>
        </w:numPr>
        <w:rPr>
          <w:rFonts w:ascii="Tahoma" w:hAnsi="Tahoma" w:cs="Tahoma"/>
        </w:rPr>
      </w:pPr>
      <w:r w:rsidRPr="000D1797">
        <w:rPr>
          <w:rFonts w:ascii="Tahoma" w:hAnsi="Tahoma" w:cs="Tahoma"/>
        </w:rPr>
        <w:t>Maintain Tail Lamps</w:t>
      </w:r>
    </w:p>
    <w:p w14:paraId="01594E03" w14:textId="32E20876" w:rsidR="007805EE" w:rsidRPr="00D147EE" w:rsidRDefault="000D1797" w:rsidP="007805EE">
      <w:pPr>
        <w:pStyle w:val="ListParagraph"/>
        <w:numPr>
          <w:ilvl w:val="0"/>
          <w:numId w:val="18"/>
        </w:numPr>
        <w:rPr>
          <w:rFonts w:ascii="Arial" w:hAnsi="Arial" w:cs="Arial"/>
          <w:b/>
        </w:rPr>
      </w:pPr>
      <w:r w:rsidRPr="000D1797">
        <w:rPr>
          <w:rFonts w:ascii="Tahoma" w:hAnsi="Tahoma" w:cs="Tahoma"/>
        </w:rPr>
        <w:t>Paint points levers.</w:t>
      </w:r>
    </w:p>
    <w:p w14:paraId="49E05B5F" w14:textId="6593DB23" w:rsidR="007805EE" w:rsidRPr="00D147EE" w:rsidRDefault="007805EE" w:rsidP="007805EE">
      <w:pPr>
        <w:rPr>
          <w:rFonts w:ascii="Arial" w:hAnsi="Arial" w:cs="Arial"/>
          <w:b/>
        </w:rPr>
      </w:pPr>
      <w:r w:rsidRPr="00D147EE">
        <w:rPr>
          <w:rFonts w:ascii="Arial" w:hAnsi="Arial" w:cs="Arial"/>
          <w:b/>
        </w:rPr>
        <w:t>Experience, Knowledge, Qualifications and Training</w:t>
      </w:r>
    </w:p>
    <w:p w14:paraId="7B8B8664" w14:textId="43BE8275" w:rsidR="00F8408A" w:rsidRPr="00D147EE" w:rsidRDefault="0062021F" w:rsidP="00D147EE">
      <w:pPr>
        <w:pStyle w:val="ListParagraph"/>
        <w:numPr>
          <w:ilvl w:val="0"/>
          <w:numId w:val="19"/>
        </w:numPr>
        <w:rPr>
          <w:rFonts w:ascii="Arial" w:hAnsi="Arial" w:cs="Arial"/>
          <w:b/>
        </w:rPr>
      </w:pPr>
      <w:r w:rsidRPr="00D147EE">
        <w:rPr>
          <w:rFonts w:ascii="Arial" w:hAnsi="Arial" w:cs="Arial"/>
        </w:rPr>
        <w:t>Pass out Rules and Regulations</w:t>
      </w:r>
    </w:p>
    <w:p w14:paraId="19F700AB" w14:textId="67B519EC" w:rsidR="00F8408A" w:rsidRPr="00D147EE" w:rsidRDefault="00F572E3" w:rsidP="00F8408A">
      <w:pPr>
        <w:pStyle w:val="ListParagraph"/>
        <w:numPr>
          <w:ilvl w:val="0"/>
          <w:numId w:val="19"/>
        </w:numPr>
        <w:rPr>
          <w:rFonts w:ascii="Arial" w:hAnsi="Arial" w:cs="Arial"/>
          <w:b/>
        </w:rPr>
      </w:pPr>
      <w:r w:rsidRPr="00D147EE">
        <w:rPr>
          <w:rFonts w:ascii="Arial" w:hAnsi="Arial" w:cs="Arial"/>
        </w:rPr>
        <w:t>Track Safe</w:t>
      </w:r>
      <w:r w:rsidR="00F8408A" w:rsidRPr="00D147EE">
        <w:rPr>
          <w:rFonts w:ascii="Arial" w:hAnsi="Arial" w:cs="Arial"/>
        </w:rPr>
        <w:t>t</w:t>
      </w:r>
      <w:r w:rsidRPr="00D147EE">
        <w:rPr>
          <w:rFonts w:ascii="Arial" w:hAnsi="Arial" w:cs="Arial"/>
        </w:rPr>
        <w:t>y</w:t>
      </w:r>
    </w:p>
    <w:p w14:paraId="4A49807E" w14:textId="51F025DD" w:rsidR="00F572E3" w:rsidRPr="00D147EE" w:rsidRDefault="00E82F3B" w:rsidP="00F572E3">
      <w:pPr>
        <w:pStyle w:val="ListParagraph"/>
        <w:numPr>
          <w:ilvl w:val="0"/>
          <w:numId w:val="19"/>
        </w:numPr>
        <w:rPr>
          <w:rFonts w:ascii="Arial" w:hAnsi="Arial" w:cs="Arial"/>
          <w:b/>
        </w:rPr>
      </w:pPr>
      <w:r w:rsidRPr="00D147EE">
        <w:rPr>
          <w:rFonts w:ascii="Arial" w:hAnsi="Arial" w:cs="Arial"/>
        </w:rPr>
        <w:t>Traction knowledge (i.e. type)</w:t>
      </w:r>
    </w:p>
    <w:p w14:paraId="04E9618F" w14:textId="7F46974C" w:rsidR="00E82F3B" w:rsidRPr="00D147EE" w:rsidRDefault="005557C6" w:rsidP="00F572E3">
      <w:pPr>
        <w:pStyle w:val="ListParagraph"/>
        <w:numPr>
          <w:ilvl w:val="0"/>
          <w:numId w:val="19"/>
        </w:numPr>
        <w:rPr>
          <w:rFonts w:ascii="Arial" w:hAnsi="Arial" w:cs="Arial"/>
          <w:b/>
        </w:rPr>
      </w:pPr>
      <w:r w:rsidRPr="00D147EE">
        <w:rPr>
          <w:rFonts w:ascii="Arial" w:hAnsi="Arial" w:cs="Arial"/>
        </w:rPr>
        <w:t>SCWR permit.</w:t>
      </w:r>
    </w:p>
    <w:p w14:paraId="367B4F11" w14:textId="02EB99CA" w:rsidR="009A72C5" w:rsidRPr="00D147EE" w:rsidRDefault="00F8408A" w:rsidP="00645C1B">
      <w:pPr>
        <w:pStyle w:val="Header"/>
        <w:numPr>
          <w:ilvl w:val="0"/>
          <w:numId w:val="19"/>
        </w:numPr>
        <w:tabs>
          <w:tab w:val="left" w:pos="720"/>
        </w:tabs>
        <w:jc w:val="both"/>
        <w:rPr>
          <w:rFonts w:ascii="Arial" w:eastAsia="Times New Roman" w:hAnsi="Arial" w:cs="Arial"/>
          <w:color w:val="auto"/>
        </w:rPr>
      </w:pPr>
      <w:r w:rsidRPr="00D147EE">
        <w:rPr>
          <w:rFonts w:ascii="Arial" w:hAnsi="Arial" w:cs="Arial"/>
        </w:rPr>
        <w:t>DOO Prep</w:t>
      </w:r>
    </w:p>
    <w:p w14:paraId="37F83D63" w14:textId="004931B1" w:rsidR="00714FD6" w:rsidRDefault="00F42620" w:rsidP="0099539C">
      <w:pPr>
        <w:rPr>
          <w:rFonts w:ascii="Arial" w:hAnsi="Arial" w:cs="Arial"/>
        </w:rPr>
      </w:pPr>
      <w:r>
        <w:rPr>
          <w:noProof/>
        </w:rPr>
        <mc:AlternateContent>
          <mc:Choice Requires="wps">
            <w:drawing>
              <wp:anchor distT="0" distB="0" distL="114300" distR="114300" simplePos="0" relativeHeight="251661312" behindDoc="0" locked="0" layoutInCell="1" allowOverlap="1" wp14:anchorId="42622A07" wp14:editId="65DDE26B">
                <wp:simplePos x="0" y="0"/>
                <wp:positionH relativeFrom="column">
                  <wp:posOffset>0</wp:posOffset>
                </wp:positionH>
                <wp:positionV relativeFrom="paragraph">
                  <wp:posOffset>187960</wp:posOffset>
                </wp:positionV>
                <wp:extent cx="5486400" cy="1041400"/>
                <wp:effectExtent l="19050" t="19050" r="1905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41400"/>
                        </a:xfrm>
                        <a:prstGeom prst="rect">
                          <a:avLst/>
                        </a:prstGeom>
                        <a:solidFill>
                          <a:srgbClr val="FFFFFF"/>
                        </a:solidFill>
                        <a:ln w="28575">
                          <a:solidFill>
                            <a:srgbClr val="000000"/>
                          </a:solidFill>
                          <a:miter lim="800000"/>
                          <a:headEnd/>
                          <a:tailEnd/>
                        </a:ln>
                      </wps:spPr>
                      <wps:txb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2A07" id="_x0000_t202" coordsize="21600,21600" o:spt="202" path="m,l,21600r21600,l21600,xe">
                <v:stroke joinstyle="miter"/>
                <v:path gradientshapeok="t" o:connecttype="rect"/>
              </v:shapetype>
              <v:shape id="Text Box 50" o:spid="_x0000_s1026" type="#_x0000_t202" style="position:absolute;margin-left:0;margin-top:14.8pt;width:6in;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" strokeweight="2.25pt">
                <v:textbo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v:textbox>
              </v:shape>
            </w:pict>
          </mc:Fallback>
        </mc:AlternateContent>
      </w:r>
    </w:p>
    <w:p w14:paraId="49B22DAE" w14:textId="0D63DA3B" w:rsidR="00714FD6" w:rsidRPr="0099539C" w:rsidRDefault="00714FD6" w:rsidP="0099539C">
      <w:pPr>
        <w:rPr>
          <w:rFonts w:ascii="Arial" w:hAnsi="Arial" w:cs="Arial"/>
        </w:rPr>
      </w:pPr>
    </w:p>
    <w:p w14:paraId="227696BF" w14:textId="1ED58482" w:rsidR="00A82D4D" w:rsidRDefault="00A82D4D" w:rsidP="00A82D4D">
      <w:pPr>
        <w:tabs>
          <w:tab w:val="left" w:pos="3160"/>
        </w:tabs>
      </w:pPr>
      <w:r>
        <w:tab/>
      </w:r>
    </w:p>
    <w:p w14:paraId="3A81ED30" w14:textId="364772F5" w:rsidR="00A82D4D" w:rsidRDefault="00A82D4D" w:rsidP="00A82D4D">
      <w:pPr>
        <w:tabs>
          <w:tab w:val="left" w:pos="3160"/>
        </w:tabs>
      </w:pPr>
    </w:p>
    <w:p w14:paraId="25750F13" w14:textId="6E9AF7EE" w:rsidR="00A82D4D" w:rsidRDefault="00A82D4D" w:rsidP="00A82D4D">
      <w:pPr>
        <w:tabs>
          <w:tab w:val="left" w:pos="3160"/>
        </w:tabs>
      </w:pPr>
      <w:r>
        <w:rPr>
          <w:noProof/>
        </w:rPr>
        <mc:AlternateContent>
          <mc:Choice Requires="wpg">
            <w:drawing>
              <wp:anchor distT="0" distB="0" distL="114300" distR="114300" simplePos="0" relativeHeight="251659264" behindDoc="0" locked="0" layoutInCell="1" allowOverlap="1" wp14:anchorId="5800371F" wp14:editId="35CE5246">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27" style="position:absolute;margin-left:544.1pt;margin-top:0;width:595.3pt;height:127pt;z-index:251659264;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j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KG/&#10;oMOtaNP2n97iU8+qbnGMhuNgexWbrz+wbWbjqP65QbTh8uguendx5S76sX7V2s8xxqem/fF6bFdb&#10;c6BtPSFr08CepOG2/f5hDwSnbzXmA4s/tvLHL0oXf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LFzWMy0BgAAmRoAAA4A&#10;AAAAAAAAAAAAAAAALgIAAGRycy9lMm9Eb2MueG1sUEsBAi0AFAAGAAgAAAAhAB/bm/vdAAAABgEA&#10;AA8AAAAAAAAAAAAAAAAADgkAAGRycy9kb3ducmV2LnhtbFBLBQYAAAAABAAEAPMAAAAYCgAAAAA=&#10;">
                <v:shape id="Shape 6" o:spid="_x0000_s1028"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9"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0"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1"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2"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33"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A82D4D" w:rsidRDefault="00A82D4D" w:rsidP="00A82D4D"/>
                    </w:txbxContent>
                  </v:textbox>
                </v:rect>
                <w10:wrap type="topAndBottom" anchorx="page" anchory="page"/>
              </v:group>
            </w:pict>
          </mc:Fallback>
        </mc:AlternateContent>
      </w:r>
    </w:p>
    <w:p w14:paraId="16D00E11" w14:textId="4A265A20" w:rsidR="00A82D4D" w:rsidRDefault="009A72C5" w:rsidP="00A82D4D">
      <w:pPr>
        <w:tabs>
          <w:tab w:val="left" w:pos="3160"/>
        </w:tabs>
      </w:pPr>
      <w:r>
        <w:rPr>
          <w:noProof/>
        </w:rPr>
        <mc:AlternateContent>
          <mc:Choice Requires="wps">
            <w:drawing>
              <wp:anchor distT="0" distB="0" distL="114300" distR="114300" simplePos="0" relativeHeight="251657216" behindDoc="0" locked="0" layoutInCell="1" allowOverlap="1" wp14:anchorId="273A3A12" wp14:editId="3C5C506C">
                <wp:simplePos x="0" y="0"/>
                <wp:positionH relativeFrom="margin">
                  <wp:align>left</wp:align>
                </wp:positionH>
                <wp:positionV relativeFrom="paragraph">
                  <wp:posOffset>34290</wp:posOffset>
                </wp:positionV>
                <wp:extent cx="5461000" cy="3105150"/>
                <wp:effectExtent l="19050" t="19050" r="2540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105150"/>
                        </a:xfrm>
                        <a:prstGeom prst="rect">
                          <a:avLst/>
                        </a:prstGeom>
                        <a:solidFill>
                          <a:srgbClr val="FFFFFF"/>
                        </a:solidFill>
                        <a:ln w="28575">
                          <a:solidFill>
                            <a:srgbClr val="000000"/>
                          </a:solidFill>
                          <a:miter lim="800000"/>
                          <a:headEnd/>
                          <a:tailEnd/>
                        </a:ln>
                      </wps:spPr>
                      <wps:txb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3A12" id="Text Box 51" o:spid="_x0000_s1034" type="#_x0000_t202" style="position:absolute;margin-left:0;margin-top:2.7pt;width:430pt;height:24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" strokeweight="2.25pt">
                <v:textbo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v:textbox>
                <w10:wrap anchorx="margin"/>
              </v:shape>
            </w:pict>
          </mc:Fallback>
        </mc:AlternateContent>
      </w:r>
      <w:r w:rsidR="00A82D4D">
        <w:rPr>
          <w:noProof/>
        </w:rPr>
        <mc:AlternateContent>
          <mc:Choice Requires="wpg">
            <w:drawing>
              <wp:anchor distT="0" distB="0" distL="114300" distR="114300" simplePos="0" relativeHeight="251653120" behindDoc="0" locked="0" layoutInCell="1" allowOverlap="1" wp14:anchorId="37CDB943" wp14:editId="6A491594">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B46CB98" id="Group 32" o:spid="_x0000_s1026" style="position:absolute;margin-left:3.5pt;margin-top:713.4pt;width:600.95pt;height:128.45pt;z-index:251653120;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p w14:paraId="1CEB4BE3" w14:textId="2F606082" w:rsidR="00DE51B4" w:rsidRDefault="00DE51B4" w:rsidP="00A82D4D"/>
    <w:p w14:paraId="5721683C" w14:textId="1676DCB0" w:rsidR="00A82D4D" w:rsidRPr="00980A62" w:rsidRDefault="00A82D4D" w:rsidP="00A82D4D"/>
    <w:p w14:paraId="37A8B837" w14:textId="5F8EFE42" w:rsidR="00A82D4D" w:rsidRPr="00980A62" w:rsidRDefault="00A82D4D" w:rsidP="00A82D4D"/>
    <w:p w14:paraId="5EAFD777" w14:textId="77777777" w:rsidR="00A82D4D" w:rsidRPr="00980A62" w:rsidRDefault="00A82D4D" w:rsidP="00A82D4D"/>
    <w:p w14:paraId="1AE9E6FF" w14:textId="77777777" w:rsidR="00A82D4D" w:rsidRPr="00980A62" w:rsidRDefault="00A82D4D" w:rsidP="00A82D4D"/>
    <w:p w14:paraId="63C1A01D" w14:textId="16286063" w:rsidR="009A72C5" w:rsidRDefault="009A72C5" w:rsidP="00D147EE">
      <w:pPr>
        <w:rPr>
          <w:rFonts w:ascii="Tahoma" w:hAnsi="Tahoma" w:cs="Tahoma"/>
          <w:b/>
        </w:rPr>
      </w:pPr>
    </w:p>
    <w:p w14:paraId="13306D65" w14:textId="77777777" w:rsidR="009A72C5" w:rsidRDefault="009A72C5" w:rsidP="00A82D4D">
      <w:pPr>
        <w:jc w:val="center"/>
        <w:rPr>
          <w:rFonts w:ascii="Tahoma" w:hAnsi="Tahoma" w:cs="Tahoma"/>
          <w:b/>
        </w:rPr>
      </w:pPr>
    </w:p>
    <w:p w14:paraId="02BD84CA" w14:textId="447C907B" w:rsidR="00A82D4D" w:rsidRDefault="00A82D4D" w:rsidP="00A82D4D">
      <w:pPr>
        <w:jc w:val="center"/>
        <w:rPr>
          <w:rFonts w:ascii="Tahoma" w:hAnsi="Tahoma" w:cs="Tahoma"/>
          <w:b/>
        </w:rPr>
      </w:pPr>
      <w:r w:rsidRPr="007F3B7A">
        <w:rPr>
          <w:rFonts w:ascii="Tahoma" w:hAnsi="Tahoma" w:cs="Tahoma"/>
          <w:b/>
        </w:rPr>
        <w:t>Safety &amp; Environmental Safety Responsibility Statement</w:t>
      </w:r>
    </w:p>
    <w:p w14:paraId="3B9BF6E6" w14:textId="77777777" w:rsidR="00A82D4D" w:rsidRPr="007F3B7A" w:rsidRDefault="00A82D4D" w:rsidP="00A82D4D">
      <w:pPr>
        <w:jc w:val="both"/>
        <w:rPr>
          <w:rFonts w:ascii="Tahoma" w:hAnsi="Tahoma" w:cs="Tahoma"/>
          <w:b/>
          <w:sz w:val="20"/>
          <w:szCs w:val="20"/>
        </w:rPr>
      </w:pPr>
      <w:r w:rsidRPr="007F3B7A">
        <w:rPr>
          <w:rFonts w:ascii="Tahoma" w:hAnsi="Tahoma" w:cs="Tahoma"/>
          <w:sz w:val="20"/>
          <w:szCs w:val="20"/>
        </w:rPr>
        <w:lastRenderedPageBreak/>
        <w:t xml:space="preserve">It is the line manager’s responsibility to ensure that the post holder is fully briefed and responsibilities are clearly understood by the post holder.  </w:t>
      </w:r>
    </w:p>
    <w:p w14:paraId="695BB44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This statement must be amended and accepted: </w:t>
      </w:r>
    </w:p>
    <w:p w14:paraId="7E1F75F5"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Wherever responsibilities are changed;</w:t>
      </w:r>
    </w:p>
    <w:p w14:paraId="17FD2F5E"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an accident or incident; </w:t>
      </w:r>
    </w:p>
    <w:p w14:paraId="670EEA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w:t>
      </w:r>
      <w:r>
        <w:rPr>
          <w:rFonts w:ascii="Tahoma" w:hAnsi="Tahoma" w:cs="Tahoma"/>
          <w:sz w:val="20"/>
          <w:szCs w:val="20"/>
        </w:rPr>
        <w:t>external changes to Health and S</w:t>
      </w:r>
      <w:r w:rsidRPr="007F3B7A">
        <w:rPr>
          <w:rFonts w:ascii="Tahoma" w:hAnsi="Tahoma" w:cs="Tahoma"/>
          <w:sz w:val="20"/>
          <w:szCs w:val="20"/>
        </w:rPr>
        <w:t xml:space="preserve">afety and Environmental Legislation; </w:t>
      </w:r>
      <w:r w:rsidRPr="007F3B7A">
        <w:rPr>
          <w:rFonts w:ascii="Tahoma" w:hAnsi="Tahoma" w:cs="Tahoma"/>
          <w:i/>
          <w:sz w:val="20"/>
          <w:szCs w:val="20"/>
        </w:rPr>
        <w:t>and/or</w:t>
      </w:r>
    </w:p>
    <w:p w14:paraId="423DE0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Following annual review.</w:t>
      </w:r>
    </w:p>
    <w:p w14:paraId="5AD12E99" w14:textId="77777777" w:rsidR="00A82D4D" w:rsidRPr="007F3B7A" w:rsidRDefault="00A82D4D" w:rsidP="00A82D4D">
      <w:pPr>
        <w:pStyle w:val="Heading2"/>
        <w:jc w:val="both"/>
        <w:rPr>
          <w:rFonts w:cs="Tahoma"/>
          <w:sz w:val="20"/>
          <w:szCs w:val="20"/>
        </w:rPr>
      </w:pPr>
      <w:r w:rsidRPr="007F3B7A">
        <w:rPr>
          <w:rFonts w:cs="Tahoma"/>
          <w:sz w:val="20"/>
          <w:szCs w:val="20"/>
        </w:rPr>
        <w:t>General Responsibilities</w:t>
      </w:r>
    </w:p>
    <w:p w14:paraId="25F58FA1" w14:textId="77777777" w:rsidR="00A82D4D" w:rsidRPr="007F3B7A" w:rsidRDefault="00A82D4D" w:rsidP="00A82D4D">
      <w:pPr>
        <w:rPr>
          <w:rFonts w:ascii="Tahoma" w:hAnsi="Tahoma" w:cs="Tahoma"/>
          <w:sz w:val="20"/>
          <w:szCs w:val="20"/>
        </w:rPr>
      </w:pPr>
      <w:r w:rsidRPr="007F3B7A">
        <w:rPr>
          <w:rFonts w:ascii="Tahoma" w:hAnsi="Tahoma" w:cs="Tahoma"/>
          <w:sz w:val="20"/>
          <w:szCs w:val="20"/>
        </w:rPr>
        <w:t>Overarching Safety and Environmental Responsibilities are as follows:</w:t>
      </w:r>
    </w:p>
    <w:p w14:paraId="5893EA7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3D97461A"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co-operate on matters regarding safety and health;</w:t>
      </w:r>
    </w:p>
    <w:p w14:paraId="6F692FF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You must not interfere with anything provided in the interest of health and safety – for example override safety features of equipment; </w:t>
      </w:r>
    </w:p>
    <w:p w14:paraId="31629689" w14:textId="77777777" w:rsidR="00A82D4D" w:rsidRPr="00F81968"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follow the training you have received when using any work items your employer</w:t>
      </w:r>
      <w:r>
        <w:rPr>
          <w:rFonts w:ascii="Tahoma" w:hAnsi="Tahoma" w:cs="Tahoma"/>
          <w:sz w:val="20"/>
          <w:szCs w:val="20"/>
        </w:rPr>
        <w:t xml:space="preserve"> </w:t>
      </w:r>
      <w:r w:rsidRPr="00F81968">
        <w:rPr>
          <w:rFonts w:ascii="Tahoma" w:hAnsi="Tahoma" w:cs="Tahoma"/>
          <w:sz w:val="20"/>
          <w:szCs w:val="20"/>
        </w:rPr>
        <w:t>has given you;</w:t>
      </w:r>
    </w:p>
    <w:p w14:paraId="2E35E468"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Tell someone (your employer, supervisor or health and safety representative) if you think the work or inadequate precautions are putting anyone’s health and safety at serious risk;</w:t>
      </w:r>
    </w:p>
    <w:p w14:paraId="64882D11" w14:textId="77777777" w:rsidR="00A82D4D" w:rsidRDefault="00A82D4D" w:rsidP="00A82D4D">
      <w:pPr>
        <w:numPr>
          <w:ilvl w:val="0"/>
          <w:numId w:val="10"/>
        </w:numPr>
        <w:spacing w:after="0" w:line="240" w:lineRule="auto"/>
        <w:rPr>
          <w:rFonts w:ascii="Tahoma" w:hAnsi="Tahoma" w:cs="Tahoma"/>
          <w:sz w:val="20"/>
          <w:szCs w:val="20"/>
        </w:rPr>
      </w:pPr>
      <w:r w:rsidRPr="007F3B7A">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A82D4D" w:rsidRDefault="00A82D4D" w:rsidP="00A82D4D">
      <w:pPr>
        <w:spacing w:after="0" w:line="240" w:lineRule="auto"/>
        <w:ind w:left="720"/>
        <w:rPr>
          <w:rFonts w:ascii="Tahoma" w:hAnsi="Tahoma" w:cs="Tahoma"/>
          <w:sz w:val="20"/>
          <w:szCs w:val="20"/>
        </w:rPr>
      </w:pPr>
    </w:p>
    <w:p w14:paraId="449486A0" w14:textId="25C3A515" w:rsidR="00A82D4D" w:rsidRPr="007F3B7A" w:rsidRDefault="00A82D4D" w:rsidP="00A82D4D">
      <w:pPr>
        <w:rPr>
          <w:rFonts w:ascii="Tahoma" w:hAnsi="Tahoma" w:cs="Tahoma"/>
          <w:sz w:val="20"/>
          <w:szCs w:val="20"/>
        </w:rPr>
      </w:pPr>
      <w:r w:rsidRPr="007F3B7A">
        <w:rPr>
          <w:rFonts w:ascii="Tahoma" w:hAnsi="Tahoma" w:cs="Tahoma"/>
          <w:sz w:val="20"/>
          <w:szCs w:val="20"/>
        </w:rPr>
        <w:t xml:space="preserve">Further Safety and Responsibilities that apply to all </w:t>
      </w:r>
      <w:r w:rsidR="009401D8">
        <w:rPr>
          <w:rFonts w:ascii="Tahoma" w:hAnsi="Tahoma" w:cs="Tahoma"/>
          <w:sz w:val="20"/>
          <w:szCs w:val="20"/>
        </w:rPr>
        <w:t>West Midland Trains</w:t>
      </w:r>
      <w:r w:rsidRPr="007F3B7A">
        <w:rPr>
          <w:rFonts w:ascii="Tahoma" w:hAnsi="Tahoma" w:cs="Tahoma"/>
          <w:sz w:val="20"/>
          <w:szCs w:val="20"/>
        </w:rPr>
        <w:t xml:space="preserve"> employees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10FD78AD"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787737" w:rsidRDefault="00A82D4D" w:rsidP="00A82D4D">
      <w:pPr>
        <w:pStyle w:val="ListParagraph"/>
        <w:numPr>
          <w:ilvl w:val="0"/>
          <w:numId w:val="9"/>
        </w:numPr>
        <w:spacing w:after="0" w:line="240" w:lineRule="auto"/>
        <w:jc w:val="both"/>
        <w:rPr>
          <w:rStyle w:val="Strong"/>
          <w:rFonts w:ascii="Tahoma" w:hAnsi="Tahoma" w:cs="Tahoma"/>
          <w:sz w:val="20"/>
          <w:szCs w:val="20"/>
        </w:rPr>
      </w:pPr>
      <w:r w:rsidRPr="00787737">
        <w:rPr>
          <w:rStyle w:val="Strong"/>
          <w:rFonts w:ascii="Tahoma" w:hAnsi="Tahoma" w:cs="Tahoma"/>
          <w:sz w:val="20"/>
          <w:szCs w:val="20"/>
        </w:rPr>
        <w:t>Policy, Leadership and Resourcing</w:t>
      </w:r>
    </w:p>
    <w:p w14:paraId="3600A85E"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You must understand and comply with the Refusal to work on the grounds of health and safety policy.</w:t>
      </w:r>
    </w:p>
    <w:p w14:paraId="5247E448"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are responsible for attending the following safety and / or environmental related meetings: </w:t>
      </w:r>
    </w:p>
    <w:p w14:paraId="2B0D7899"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E.g. Sustainability Action Group, SEMG</w:t>
      </w:r>
    </w:p>
    <w:p w14:paraId="3ED84246"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 xml:space="preserve"> List meetings here</w:t>
      </w:r>
    </w:p>
    <w:p w14:paraId="09735638" w14:textId="77777777" w:rsidR="00A82D4D" w:rsidRPr="00046C7A" w:rsidRDefault="00A82D4D" w:rsidP="00A82D4D">
      <w:pPr>
        <w:ind w:left="1440"/>
        <w:jc w:val="both"/>
        <w:rPr>
          <w:rFonts w:ascii="Tahoma" w:hAnsi="Tahoma" w:cs="Tahoma"/>
          <w:sz w:val="20"/>
          <w:szCs w:val="20"/>
        </w:rPr>
      </w:pPr>
      <w:r w:rsidRPr="00046C7A">
        <w:rPr>
          <w:rFonts w:ascii="Tahoma" w:hAnsi="Tahoma" w:cs="Tahoma" w:hint="eastAsia"/>
          <w:sz w:val="20"/>
          <w:szCs w:val="20"/>
        </w:rPr>
        <w:t>☐</w:t>
      </w:r>
      <w:r w:rsidRPr="00046C7A">
        <w:rPr>
          <w:rFonts w:ascii="Tahoma" w:hAnsi="Tahoma" w:cs="Tahoma"/>
          <w:sz w:val="20"/>
          <w:szCs w:val="20"/>
        </w:rPr>
        <w:t xml:space="preserve"> None apply</w:t>
      </w:r>
    </w:p>
    <w:p w14:paraId="28BF4D34" w14:textId="7FE8B7C6" w:rsidR="00A82D4D"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must comply with the </w:t>
      </w:r>
      <w:r w:rsidR="009401D8">
        <w:rPr>
          <w:rFonts w:ascii="Tahoma" w:hAnsi="Tahoma" w:cs="Tahoma"/>
          <w:sz w:val="20"/>
          <w:szCs w:val="20"/>
        </w:rPr>
        <w:t>West Midland Trains</w:t>
      </w:r>
      <w:r w:rsidRPr="00046C7A">
        <w:rPr>
          <w:rFonts w:ascii="Tahoma" w:hAnsi="Tahoma" w:cs="Tahoma"/>
          <w:sz w:val="20"/>
          <w:szCs w:val="20"/>
        </w:rPr>
        <w:t xml:space="preserve"> policy on the use of mobile phones when driving on company business.</w:t>
      </w:r>
    </w:p>
    <w:p w14:paraId="4E0199D5" w14:textId="77777777" w:rsidR="00A82D4D" w:rsidRPr="00046C7A" w:rsidRDefault="00A82D4D" w:rsidP="00A82D4D">
      <w:pPr>
        <w:spacing w:after="0" w:line="240" w:lineRule="auto"/>
        <w:ind w:left="1440"/>
        <w:jc w:val="both"/>
        <w:rPr>
          <w:rFonts w:ascii="Tahoma" w:hAnsi="Tahoma" w:cs="Tahoma"/>
          <w:sz w:val="20"/>
          <w:szCs w:val="20"/>
        </w:rPr>
      </w:pPr>
    </w:p>
    <w:p w14:paraId="2E776755"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Employee training</w:t>
      </w:r>
    </w:p>
    <w:p w14:paraId="35C3F162" w14:textId="77777777" w:rsidR="00A82D4D"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7F3B7A">
        <w:rPr>
          <w:rFonts w:ascii="Tahoma" w:hAnsi="Tahoma" w:cs="Tahoma"/>
          <w:sz w:val="20"/>
          <w:szCs w:val="20"/>
        </w:rPr>
        <w:t>You must attend the necessary safety and/or environment training courses within 3</w:t>
      </w:r>
      <w:r>
        <w:rPr>
          <w:rFonts w:ascii="Tahoma" w:hAnsi="Tahoma" w:cs="Tahoma"/>
          <w:sz w:val="20"/>
          <w:szCs w:val="20"/>
        </w:rPr>
        <w:t xml:space="preserve"> </w:t>
      </w:r>
      <w:r w:rsidRPr="007F3B7A">
        <w:rPr>
          <w:rFonts w:ascii="Tahoma" w:hAnsi="Tahoma" w:cs="Tahoma"/>
          <w:sz w:val="20"/>
          <w:szCs w:val="20"/>
        </w:rPr>
        <w:t>months of appointment (or as soon as practicable thereafter).</w:t>
      </w:r>
    </w:p>
    <w:p w14:paraId="39101DB6" w14:textId="77777777" w:rsidR="00A82D4D" w:rsidRPr="007F3B7A"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787737" w:rsidRDefault="00A82D4D" w:rsidP="00A82D4D">
      <w:pPr>
        <w:pStyle w:val="ListParagraph"/>
        <w:numPr>
          <w:ilvl w:val="0"/>
          <w:numId w:val="9"/>
        </w:numPr>
        <w:spacing w:after="0" w:line="240" w:lineRule="auto"/>
        <w:jc w:val="both"/>
        <w:rPr>
          <w:rFonts w:ascii="Tahoma" w:hAnsi="Tahoma" w:cs="Tahoma"/>
          <w:b/>
          <w:sz w:val="20"/>
          <w:szCs w:val="20"/>
        </w:rPr>
      </w:pPr>
      <w:r w:rsidRPr="00787737">
        <w:rPr>
          <w:rFonts w:ascii="Tahoma" w:hAnsi="Tahoma" w:cs="Tahoma"/>
          <w:b/>
          <w:sz w:val="20"/>
          <w:szCs w:val="20"/>
        </w:rPr>
        <w:lastRenderedPageBreak/>
        <w:t>Planned Inspections</w:t>
      </w:r>
    </w:p>
    <w:p w14:paraId="4004B7FE"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Accident and incident investigation</w:t>
      </w:r>
    </w:p>
    <w:p w14:paraId="6249118A" w14:textId="77777777" w:rsidR="00A82D4D" w:rsidRPr="007F3B7A"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A82D4D"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Default="00A82D4D" w:rsidP="00A82D4D">
      <w:pPr>
        <w:spacing w:after="0" w:line="240" w:lineRule="auto"/>
        <w:jc w:val="both"/>
        <w:rPr>
          <w:rFonts w:ascii="Tahoma" w:hAnsi="Tahoma" w:cs="Tahoma"/>
          <w:b/>
          <w:sz w:val="20"/>
          <w:szCs w:val="20"/>
        </w:rPr>
      </w:pPr>
    </w:p>
    <w:p w14:paraId="1B944BE2" w14:textId="77777777" w:rsidR="00A82D4D" w:rsidRPr="007F3B7A" w:rsidRDefault="00A82D4D" w:rsidP="00A82D4D">
      <w:pPr>
        <w:numPr>
          <w:ilvl w:val="0"/>
          <w:numId w:val="9"/>
        </w:numPr>
        <w:spacing w:after="200" w:line="276" w:lineRule="auto"/>
        <w:ind w:left="426"/>
        <w:contextualSpacing/>
        <w:jc w:val="both"/>
        <w:rPr>
          <w:rFonts w:ascii="Tahoma" w:hAnsi="Tahoma" w:cs="Tahoma"/>
          <w:b/>
          <w:sz w:val="20"/>
          <w:szCs w:val="20"/>
        </w:rPr>
      </w:pPr>
      <w:r w:rsidRPr="007F3B7A">
        <w:rPr>
          <w:rFonts w:ascii="Tahoma" w:hAnsi="Tahoma" w:cs="Tahoma"/>
          <w:b/>
          <w:sz w:val="20"/>
          <w:szCs w:val="20"/>
        </w:rPr>
        <w:t>Emergency planning and Security</w:t>
      </w:r>
    </w:p>
    <w:p w14:paraId="232FDBF8"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When working at static locations you must ensure that you understand the local emergency plan at each location at which you are required to work.  Local emergency plans are detailed on safety notice boards.</w:t>
      </w:r>
    </w:p>
    <w:p w14:paraId="7E167BC7" w14:textId="14FB7461"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3F977475" w14:textId="77777777" w:rsidR="00A82D4D"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434BE37C"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7F3B7A"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7F3B7A">
        <w:rPr>
          <w:rFonts w:ascii="Tahoma" w:hAnsi="Tahoma" w:cs="Tahoma"/>
          <w:b/>
          <w:sz w:val="20"/>
          <w:szCs w:val="20"/>
        </w:rPr>
        <w:t>Rules Competencies, Permits and Licences</w:t>
      </w:r>
    </w:p>
    <w:p w14:paraId="59790E61"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429793B"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be in possession of the necessary publications, as detailed by your manager or supervisor before you take up your post.</w:t>
      </w:r>
    </w:p>
    <w:p w14:paraId="161C85AF" w14:textId="0ACB7604"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may be required to drive motor vehicles owned, hired, or leased by </w:t>
      </w:r>
      <w:r w:rsidR="009401D8">
        <w:rPr>
          <w:rFonts w:ascii="Tahoma" w:hAnsi="Tahoma" w:cs="Tahoma"/>
          <w:sz w:val="20"/>
          <w:szCs w:val="20"/>
        </w:rPr>
        <w:t>West Midland Trains</w:t>
      </w:r>
      <w:r w:rsidRPr="007F3B7A">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7F3B7A" w:rsidRDefault="00A82D4D" w:rsidP="00A82D4D">
      <w:pPr>
        <w:spacing w:after="0" w:line="240" w:lineRule="auto"/>
        <w:ind w:left="1440"/>
        <w:jc w:val="both"/>
        <w:rPr>
          <w:rFonts w:ascii="Tahoma" w:hAnsi="Tahoma" w:cs="Tahoma"/>
          <w:sz w:val="20"/>
          <w:szCs w:val="20"/>
        </w:rPr>
      </w:pPr>
    </w:p>
    <w:p w14:paraId="63A8D965" w14:textId="77777777" w:rsidR="00A82D4D" w:rsidRPr="007F3B7A" w:rsidRDefault="00A82D4D" w:rsidP="00A82D4D">
      <w:pPr>
        <w:numPr>
          <w:ilvl w:val="0"/>
          <w:numId w:val="9"/>
        </w:numPr>
        <w:spacing w:after="0" w:line="240" w:lineRule="auto"/>
        <w:ind w:left="426"/>
        <w:jc w:val="both"/>
        <w:rPr>
          <w:rFonts w:ascii="Tahoma" w:hAnsi="Tahoma" w:cs="Tahoma"/>
          <w:b/>
          <w:sz w:val="20"/>
          <w:szCs w:val="20"/>
        </w:rPr>
      </w:pPr>
      <w:r w:rsidRPr="007F3B7A">
        <w:rPr>
          <w:rFonts w:ascii="Tahoma" w:hAnsi="Tahoma" w:cs="Tahoma"/>
          <w:b/>
          <w:sz w:val="20"/>
          <w:szCs w:val="20"/>
        </w:rPr>
        <w:t>Communications</w:t>
      </w:r>
    </w:p>
    <w:p w14:paraId="5FA8E2C3"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attend regular briefings which cover safety and environmental issues.</w:t>
      </w:r>
    </w:p>
    <w:p w14:paraId="6D104255"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attend any local job induction training session on your first day at a new location.</w:t>
      </w:r>
    </w:p>
    <w:p w14:paraId="23CD9B82" w14:textId="77777777" w:rsidR="00A82D4D" w:rsidRPr="007F3B7A" w:rsidRDefault="00A82D4D" w:rsidP="00A82D4D">
      <w:pPr>
        <w:spacing w:after="0" w:line="240" w:lineRule="auto"/>
        <w:ind w:left="1440"/>
        <w:jc w:val="both"/>
        <w:rPr>
          <w:rFonts w:ascii="Tahoma" w:hAnsi="Tahoma" w:cs="Tahoma"/>
          <w:sz w:val="20"/>
          <w:szCs w:val="20"/>
        </w:rPr>
      </w:pPr>
    </w:p>
    <w:p w14:paraId="21D3A1F8" w14:textId="77777777" w:rsidR="00A82D4D" w:rsidRPr="007F3B7A"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7F3B7A">
        <w:rPr>
          <w:rStyle w:val="Strong"/>
          <w:rFonts w:ascii="Tahoma" w:hAnsi="Tahoma" w:cs="Tahoma"/>
          <w:sz w:val="20"/>
          <w:szCs w:val="20"/>
        </w:rPr>
        <w:t>Auditing and safety Check</w:t>
      </w:r>
    </w:p>
    <w:p w14:paraId="4EF97578" w14:textId="24A041D0"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ensure that substandard conditions found by you in </w:t>
      </w:r>
      <w:r w:rsidR="009401D8">
        <w:rPr>
          <w:rFonts w:ascii="Tahoma" w:hAnsi="Tahoma" w:cs="Tahoma"/>
          <w:sz w:val="20"/>
          <w:szCs w:val="20"/>
        </w:rPr>
        <w:t>West Midland Trains</w:t>
      </w:r>
      <w:r w:rsidRPr="007F3B7A">
        <w:rPr>
          <w:rFonts w:ascii="Tahoma" w:hAnsi="Tahoma" w:cs="Tahoma"/>
          <w:sz w:val="20"/>
          <w:szCs w:val="20"/>
        </w:rPr>
        <w:t xml:space="preserve"> workplaces are reported to the appropriate line manager or Control without delay.</w:t>
      </w:r>
    </w:p>
    <w:p w14:paraId="531C5648"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any practices undertaken that do not align to current policies or standards are reported to your Line Manager or Control without delay.</w:t>
      </w:r>
    </w:p>
    <w:p w14:paraId="0126F242" w14:textId="77777777" w:rsidR="00A82D4D" w:rsidRPr="007F3B7A" w:rsidRDefault="00A82D4D" w:rsidP="00A82D4D">
      <w:pPr>
        <w:spacing w:after="0" w:line="240" w:lineRule="auto"/>
        <w:ind w:left="1440"/>
        <w:jc w:val="both"/>
        <w:rPr>
          <w:rFonts w:ascii="Tahoma" w:hAnsi="Tahoma" w:cs="Tahoma"/>
          <w:sz w:val="20"/>
          <w:szCs w:val="20"/>
        </w:rPr>
      </w:pPr>
    </w:p>
    <w:p w14:paraId="4E28893F" w14:textId="77777777" w:rsidR="00A82D4D" w:rsidRPr="007F3B7A" w:rsidRDefault="00A82D4D" w:rsidP="00A82D4D">
      <w:pPr>
        <w:numPr>
          <w:ilvl w:val="0"/>
          <w:numId w:val="9"/>
        </w:numPr>
        <w:spacing w:after="0" w:line="240" w:lineRule="auto"/>
        <w:ind w:left="426" w:hanging="426"/>
        <w:jc w:val="both"/>
        <w:rPr>
          <w:rFonts w:ascii="Tahoma" w:hAnsi="Tahoma" w:cs="Tahoma"/>
          <w:sz w:val="20"/>
          <w:szCs w:val="20"/>
        </w:rPr>
      </w:pPr>
      <w:r w:rsidRPr="007F3B7A">
        <w:rPr>
          <w:rFonts w:ascii="Tahoma" w:hAnsi="Tahoma" w:cs="Tahoma"/>
          <w:b/>
          <w:sz w:val="20"/>
          <w:szCs w:val="20"/>
        </w:rPr>
        <w:t>Promotion of Environment &amp; Safety Issues</w:t>
      </w:r>
    </w:p>
    <w:p w14:paraId="0426035E"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lastRenderedPageBreak/>
        <w:t>You must ensure that you are aware of the location and are familiar with the contents of the safety and environment notice board.</w:t>
      </w:r>
    </w:p>
    <w:p w14:paraId="415BE50C" w14:textId="77777777" w:rsidR="00A82D4D" w:rsidRPr="007F3B7A" w:rsidRDefault="00A82D4D" w:rsidP="00A82D4D">
      <w:pPr>
        <w:spacing w:after="0" w:line="240" w:lineRule="auto"/>
        <w:ind w:left="1440"/>
        <w:jc w:val="both"/>
        <w:rPr>
          <w:rFonts w:ascii="Tahoma" w:hAnsi="Tahoma" w:cs="Tahoma"/>
          <w:sz w:val="20"/>
          <w:szCs w:val="20"/>
        </w:rPr>
      </w:pPr>
    </w:p>
    <w:p w14:paraId="7D6EC42A" w14:textId="77777777" w:rsidR="00A82D4D" w:rsidRPr="007F3B7A"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7F3B7A">
        <w:rPr>
          <w:rFonts w:ascii="Tahoma" w:hAnsi="Tahoma" w:cs="Tahoma"/>
          <w:b/>
          <w:sz w:val="20"/>
          <w:szCs w:val="20"/>
        </w:rPr>
        <w:t>Health Controls</w:t>
      </w:r>
    </w:p>
    <w:p w14:paraId="1D68720D"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Substances Hazardous to Health (COSHH).</w:t>
      </w:r>
    </w:p>
    <w:p w14:paraId="5EC8B418"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Asbestos.</w:t>
      </w:r>
    </w:p>
    <w:p w14:paraId="54B1D49C"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company standards for management of cases of occupational ill health.</w:t>
      </w:r>
    </w:p>
    <w:p w14:paraId="453640FC"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Staff Care and Support System (SCASS).</w:t>
      </w:r>
    </w:p>
    <w:p w14:paraId="4D67D4FE" w14:textId="77777777" w:rsidR="00A82D4D" w:rsidRPr="007F3B7A" w:rsidRDefault="00A82D4D" w:rsidP="00A82D4D">
      <w:pPr>
        <w:spacing w:after="0" w:line="240" w:lineRule="auto"/>
        <w:ind w:left="1440"/>
        <w:jc w:val="both"/>
        <w:rPr>
          <w:rFonts w:ascii="Tahoma" w:hAnsi="Tahoma" w:cs="Tahoma"/>
          <w:sz w:val="20"/>
          <w:szCs w:val="20"/>
        </w:rPr>
      </w:pPr>
    </w:p>
    <w:p w14:paraId="2362FF20" w14:textId="77777777" w:rsidR="00A82D4D" w:rsidRPr="007F3B7A" w:rsidRDefault="00A82D4D" w:rsidP="00A82D4D">
      <w:pPr>
        <w:numPr>
          <w:ilvl w:val="0"/>
          <w:numId w:val="9"/>
        </w:numPr>
        <w:spacing w:after="0" w:line="240" w:lineRule="auto"/>
        <w:ind w:left="426"/>
        <w:contextualSpacing/>
        <w:jc w:val="both"/>
        <w:rPr>
          <w:rFonts w:ascii="Tahoma" w:hAnsi="Tahoma" w:cs="Tahoma"/>
          <w:sz w:val="20"/>
          <w:szCs w:val="20"/>
        </w:rPr>
      </w:pPr>
      <w:r w:rsidRPr="007F3B7A">
        <w:rPr>
          <w:rFonts w:ascii="Tahoma" w:hAnsi="Tahoma" w:cs="Tahoma"/>
          <w:b/>
          <w:sz w:val="20"/>
          <w:szCs w:val="20"/>
        </w:rPr>
        <w:t>Personal Protective Equipment (PPE)</w:t>
      </w:r>
    </w:p>
    <w:p w14:paraId="27E222DA" w14:textId="77777777" w:rsidR="00A82D4D" w:rsidRPr="007F3B7A"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will be issued with PPE on a personal basis.</w:t>
      </w:r>
    </w:p>
    <w:p w14:paraId="5BB4A831" w14:textId="77777777" w:rsidR="00A82D4D" w:rsidRPr="007F3B7A"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Purchasing, Procurement and Management of Contractors</w:t>
      </w:r>
    </w:p>
    <w:p w14:paraId="2E33059E"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 for managing contractors.</w:t>
      </w:r>
    </w:p>
    <w:p w14:paraId="0AEEFE55" w14:textId="77777777" w:rsidR="00A82D4D" w:rsidRDefault="00A82D4D" w:rsidP="00A82D4D">
      <w:pPr>
        <w:spacing w:after="0" w:line="240" w:lineRule="auto"/>
        <w:ind w:left="1440"/>
        <w:jc w:val="both"/>
        <w:rPr>
          <w:rFonts w:ascii="Tahoma" w:hAnsi="Tahoma" w:cs="Tahoma"/>
          <w:sz w:val="20"/>
          <w:szCs w:val="20"/>
        </w:rPr>
      </w:pPr>
    </w:p>
    <w:p w14:paraId="0D9FC0D9" w14:textId="77777777" w:rsidR="00A82D4D" w:rsidRDefault="00A82D4D" w:rsidP="00A82D4D">
      <w:pPr>
        <w:spacing w:after="0" w:line="240" w:lineRule="auto"/>
        <w:ind w:left="1440"/>
        <w:jc w:val="both"/>
        <w:rPr>
          <w:rFonts w:ascii="Tahoma" w:hAnsi="Tahoma" w:cs="Tahoma"/>
          <w:sz w:val="20"/>
          <w:szCs w:val="20"/>
        </w:rPr>
      </w:pPr>
    </w:p>
    <w:p w14:paraId="44B600A0" w14:textId="77777777" w:rsidR="00A82D4D" w:rsidRPr="007F3B7A" w:rsidRDefault="00A82D4D" w:rsidP="00A82D4D">
      <w:pPr>
        <w:spacing w:after="0" w:line="240" w:lineRule="auto"/>
        <w:ind w:left="1440"/>
        <w:jc w:val="both"/>
        <w:rPr>
          <w:rFonts w:ascii="Tahoma" w:hAnsi="Tahoma" w:cs="Tahoma"/>
          <w:sz w:val="20"/>
          <w:szCs w:val="20"/>
        </w:rPr>
      </w:pPr>
    </w:p>
    <w:p w14:paraId="1542D205"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Environment</w:t>
      </w:r>
    </w:p>
    <w:p w14:paraId="3F7FBFC4"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7F3B7A" w:rsidRDefault="00A82D4D" w:rsidP="00A82D4D">
      <w:pPr>
        <w:spacing w:after="0" w:line="240" w:lineRule="auto"/>
        <w:ind w:left="1440"/>
        <w:jc w:val="both"/>
        <w:rPr>
          <w:rFonts w:ascii="Tahoma" w:hAnsi="Tahoma" w:cs="Tahoma"/>
          <w:sz w:val="20"/>
          <w:szCs w:val="20"/>
        </w:rPr>
      </w:pPr>
    </w:p>
    <w:p w14:paraId="68E93226" w14:textId="77777777" w:rsidR="00A82D4D" w:rsidRPr="00A82D4D" w:rsidRDefault="00A82D4D" w:rsidP="00A82D4D">
      <w:pPr>
        <w:pStyle w:val="Heading2"/>
        <w:rPr>
          <w:sz w:val="20"/>
          <w:szCs w:val="20"/>
        </w:rPr>
      </w:pPr>
      <w:r w:rsidRPr="00A82D4D">
        <w:rPr>
          <w:sz w:val="20"/>
          <w:szCs w:val="20"/>
        </w:rPr>
        <w:t>Specific Responsibilities</w:t>
      </w:r>
    </w:p>
    <w:p w14:paraId="5535DCC1" w14:textId="10919EA8"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Your specific safety and environmental responsibilities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0E62C91C" w14:textId="77777777" w:rsidR="00A82D4D" w:rsidRPr="007F3B7A" w:rsidRDefault="00A82D4D" w:rsidP="00A82D4D">
      <w:pPr>
        <w:pStyle w:val="Heading2"/>
        <w:jc w:val="both"/>
        <w:rPr>
          <w:rFonts w:cs="Tahoma"/>
          <w:sz w:val="20"/>
          <w:szCs w:val="20"/>
        </w:rPr>
      </w:pPr>
      <w:r w:rsidRPr="007F3B7A">
        <w:rPr>
          <w:rFonts w:cs="Tahoma"/>
          <w:sz w:val="20"/>
          <w:szCs w:val="20"/>
        </w:rPr>
        <w:t>Safety Responsibility Statement Acceptance</w:t>
      </w:r>
    </w:p>
    <w:p w14:paraId="7EC9E759"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E753935" w14:textId="77777777" w:rsidTr="00B140EF">
        <w:trPr>
          <w:trHeight w:val="389"/>
        </w:trPr>
        <w:tc>
          <w:tcPr>
            <w:tcW w:w="956" w:type="dxa"/>
            <w:shd w:val="clear" w:color="auto" w:fill="auto"/>
            <w:vAlign w:val="center"/>
          </w:tcPr>
          <w:p w14:paraId="22BD39AB"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505A242B"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513D79C4"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7A69A3F" w14:textId="77777777" w:rsidTr="00B140EF">
        <w:trPr>
          <w:trHeight w:val="368"/>
        </w:trPr>
        <w:tc>
          <w:tcPr>
            <w:tcW w:w="956" w:type="dxa"/>
            <w:shd w:val="clear" w:color="auto" w:fill="auto"/>
            <w:vAlign w:val="center"/>
          </w:tcPr>
          <w:p w14:paraId="32207A6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23047439"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6E02ACA8"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3BF93D6" w14:textId="77777777" w:rsidTr="00B140EF">
        <w:trPr>
          <w:trHeight w:val="389"/>
        </w:trPr>
        <w:tc>
          <w:tcPr>
            <w:tcW w:w="956" w:type="dxa"/>
            <w:shd w:val="clear" w:color="auto" w:fill="auto"/>
            <w:vAlign w:val="center"/>
          </w:tcPr>
          <w:p w14:paraId="4D784E69"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1B64DECC"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7F3B7A" w:rsidRDefault="00A82D4D" w:rsidP="00B140EF">
            <w:pPr>
              <w:spacing w:after="200" w:line="276" w:lineRule="auto"/>
              <w:jc w:val="both"/>
              <w:rPr>
                <w:rFonts w:ascii="Tahoma" w:hAnsi="Tahoma" w:cs="Tahoma"/>
                <w:sz w:val="20"/>
                <w:szCs w:val="20"/>
              </w:rPr>
            </w:pPr>
          </w:p>
        </w:tc>
      </w:tr>
    </w:tbl>
    <w:p w14:paraId="27974A7E" w14:textId="77777777" w:rsidR="00A82D4D" w:rsidRPr="007F3B7A" w:rsidRDefault="00A82D4D" w:rsidP="00A82D4D">
      <w:pPr>
        <w:jc w:val="both"/>
        <w:rPr>
          <w:rFonts w:ascii="Tahoma" w:hAnsi="Tahoma" w:cs="Tahoma"/>
          <w:sz w:val="20"/>
          <w:szCs w:val="20"/>
        </w:rPr>
      </w:pPr>
    </w:p>
    <w:p w14:paraId="72117DC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lastRenderedPageBreak/>
        <w:t xml:space="preserve">I have explained the Safety and Environmental Responsibilities associated with the role of </w:t>
      </w:r>
      <w:r w:rsidRPr="007F3B7A">
        <w:rPr>
          <w:rFonts w:ascii="Tahoma" w:hAnsi="Tahoma" w:cs="Tahoma"/>
          <w:i/>
          <w:sz w:val="20"/>
          <w:szCs w:val="20"/>
        </w:rPr>
        <w:t>(insert role title)</w:t>
      </w:r>
      <w:r w:rsidRPr="007F3B7A">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6A76852" w14:textId="77777777" w:rsidTr="00B140EF">
        <w:trPr>
          <w:trHeight w:val="389"/>
        </w:trPr>
        <w:tc>
          <w:tcPr>
            <w:tcW w:w="956" w:type="dxa"/>
            <w:shd w:val="clear" w:color="auto" w:fill="auto"/>
            <w:vAlign w:val="center"/>
          </w:tcPr>
          <w:p w14:paraId="2412B8AC"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7D436AAF"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7E8104F0"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010C828" w14:textId="77777777" w:rsidTr="00B140EF">
        <w:trPr>
          <w:trHeight w:val="368"/>
        </w:trPr>
        <w:tc>
          <w:tcPr>
            <w:tcW w:w="956" w:type="dxa"/>
            <w:shd w:val="clear" w:color="auto" w:fill="auto"/>
            <w:vAlign w:val="center"/>
          </w:tcPr>
          <w:p w14:paraId="4F59D274"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43EB7C9D"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108E599E"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21C9A8C" w14:textId="77777777" w:rsidTr="00B140EF">
        <w:trPr>
          <w:trHeight w:val="389"/>
        </w:trPr>
        <w:tc>
          <w:tcPr>
            <w:tcW w:w="956" w:type="dxa"/>
            <w:shd w:val="clear" w:color="auto" w:fill="auto"/>
            <w:vAlign w:val="center"/>
          </w:tcPr>
          <w:p w14:paraId="5EDB847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2676A713"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7F3B7A" w:rsidRDefault="00A82D4D" w:rsidP="00B140EF">
            <w:pPr>
              <w:spacing w:after="200" w:line="276" w:lineRule="auto"/>
              <w:jc w:val="both"/>
              <w:rPr>
                <w:rFonts w:ascii="Tahoma" w:hAnsi="Tahoma" w:cs="Tahoma"/>
                <w:sz w:val="20"/>
                <w:szCs w:val="20"/>
              </w:rPr>
            </w:pPr>
          </w:p>
        </w:tc>
      </w:tr>
    </w:tbl>
    <w:p w14:paraId="4E61F0CF" w14:textId="77777777" w:rsidR="00A82D4D" w:rsidRPr="007F3B7A" w:rsidRDefault="00A82D4D" w:rsidP="00A82D4D">
      <w:pPr>
        <w:jc w:val="both"/>
        <w:rPr>
          <w:rFonts w:ascii="Tahoma" w:hAnsi="Tahoma" w:cs="Tahoma"/>
          <w:sz w:val="20"/>
          <w:szCs w:val="20"/>
        </w:rPr>
      </w:pPr>
    </w:p>
    <w:p w14:paraId="1E600A18" w14:textId="77777777" w:rsidR="00A82D4D" w:rsidRPr="007F3B7A" w:rsidRDefault="00A82D4D" w:rsidP="00A82D4D">
      <w:pPr>
        <w:pStyle w:val="Heading2"/>
        <w:jc w:val="both"/>
        <w:rPr>
          <w:rFonts w:cs="Tahoma"/>
          <w:sz w:val="20"/>
          <w:szCs w:val="20"/>
        </w:rPr>
      </w:pPr>
      <w:r w:rsidRPr="007F3B7A">
        <w:rPr>
          <w:rFonts w:cs="Tahoma"/>
          <w:sz w:val="20"/>
          <w:szCs w:val="20"/>
        </w:rPr>
        <w:t>Review</w:t>
      </w:r>
    </w:p>
    <w:p w14:paraId="65700CD7"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7F3B7A"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Due:</w:t>
            </w:r>
          </w:p>
        </w:tc>
        <w:tc>
          <w:tcPr>
            <w:tcW w:w="280" w:type="dxa"/>
            <w:tcBorders>
              <w:bottom w:val="single" w:sz="4" w:space="0" w:color="auto"/>
            </w:tcBorders>
            <w:shd w:val="clear" w:color="auto" w:fill="auto"/>
          </w:tcPr>
          <w:p w14:paraId="7D5EA969" w14:textId="77777777" w:rsidR="00A82D4D" w:rsidRPr="007F3B7A" w:rsidRDefault="00A82D4D" w:rsidP="00B140EF">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7F3B7A" w:rsidRDefault="00A82D4D" w:rsidP="00B140EF">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7F3B7A" w:rsidRDefault="00A82D4D" w:rsidP="00B140EF">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Line Manager Signature:</w:t>
            </w:r>
          </w:p>
        </w:tc>
      </w:tr>
      <w:tr w:rsidR="00A82D4D" w:rsidRPr="007F3B7A"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7F3B7A" w:rsidRDefault="00A82D4D" w:rsidP="00B140EF">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7F3B7A" w:rsidRDefault="00A82D4D" w:rsidP="00B140EF">
            <w:pPr>
              <w:spacing w:before="240" w:after="200" w:line="276" w:lineRule="auto"/>
              <w:rPr>
                <w:rFonts w:ascii="Tahoma" w:hAnsi="Tahoma" w:cs="Tahoma"/>
                <w:sz w:val="20"/>
                <w:szCs w:val="20"/>
              </w:rPr>
            </w:pPr>
          </w:p>
        </w:tc>
      </w:tr>
      <w:tr w:rsidR="00A82D4D" w:rsidRPr="007F3B7A"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7F3B7A" w:rsidRDefault="00A82D4D" w:rsidP="00B140EF">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7F3B7A" w:rsidRDefault="00A82D4D" w:rsidP="00B140EF">
            <w:pPr>
              <w:spacing w:before="240" w:after="200" w:line="276" w:lineRule="auto"/>
              <w:rPr>
                <w:rFonts w:ascii="Tahoma" w:hAnsi="Tahoma" w:cs="Tahoma"/>
                <w:sz w:val="20"/>
                <w:szCs w:val="20"/>
              </w:rPr>
            </w:pPr>
          </w:p>
        </w:tc>
      </w:tr>
    </w:tbl>
    <w:p w14:paraId="2F1EFECE" w14:textId="77777777" w:rsidR="00A82D4D" w:rsidRDefault="00A82D4D"/>
    <w:sectPr w:rsidR="00A82D4D" w:rsidSect="00A82D4D">
      <w:headerReference w:type="default" r:id="rId8"/>
      <w:footerReference w:type="default" r:id="rId9"/>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4737D" w14:textId="77777777" w:rsidR="00DB28F4" w:rsidRDefault="00DB28F4" w:rsidP="00A82D4D">
      <w:pPr>
        <w:spacing w:after="0" w:line="240" w:lineRule="auto"/>
      </w:pPr>
      <w:r>
        <w:separator/>
      </w:r>
    </w:p>
  </w:endnote>
  <w:endnote w:type="continuationSeparator" w:id="0">
    <w:p w14:paraId="5D3376BC" w14:textId="77777777" w:rsidR="00DB28F4" w:rsidRDefault="00DB28F4"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C1A264C"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D2B9B" w14:textId="77777777" w:rsidR="00DB28F4" w:rsidRDefault="00DB28F4" w:rsidP="00A82D4D">
      <w:pPr>
        <w:spacing w:after="0" w:line="240" w:lineRule="auto"/>
      </w:pPr>
      <w:r>
        <w:separator/>
      </w:r>
    </w:p>
  </w:footnote>
  <w:footnote w:type="continuationSeparator" w:id="0">
    <w:p w14:paraId="62F4B0DE" w14:textId="77777777" w:rsidR="00DB28F4" w:rsidRDefault="00DB28F4"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35"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F963082"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222E8"/>
    <w:multiLevelType w:val="hybridMultilevel"/>
    <w:tmpl w:val="D294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7330EE"/>
    <w:multiLevelType w:val="hybridMultilevel"/>
    <w:tmpl w:val="9E9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64A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6" w15:restartNumberingAfterBreak="0">
    <w:nsid w:val="1094415E"/>
    <w:multiLevelType w:val="hybridMultilevel"/>
    <w:tmpl w:val="803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257E3"/>
    <w:multiLevelType w:val="hybridMultilevel"/>
    <w:tmpl w:val="C44E9074"/>
    <w:lvl w:ilvl="0" w:tplc="F08E38EC">
      <w:start w:val="1"/>
      <w:numFmt w:val="bullet"/>
      <w:lvlText w:val=""/>
      <w:lvlJc w:val="left"/>
      <w:pPr>
        <w:ind w:left="420" w:hanging="360"/>
      </w:pPr>
      <w:rPr>
        <w:rFonts w:ascii="Symbol" w:eastAsia="Cambria"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26943FDD"/>
    <w:multiLevelType w:val="hybridMultilevel"/>
    <w:tmpl w:val="92569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E13CA6"/>
    <w:multiLevelType w:val="hybridMultilevel"/>
    <w:tmpl w:val="94D8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006045"/>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709A2704"/>
    <w:multiLevelType w:val="hybridMultilevel"/>
    <w:tmpl w:val="655E2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4"/>
  </w:num>
  <w:num w:numId="4">
    <w:abstractNumId w:val="18"/>
  </w:num>
  <w:num w:numId="5">
    <w:abstractNumId w:val="15"/>
  </w:num>
  <w:num w:numId="6">
    <w:abstractNumId w:val="12"/>
  </w:num>
  <w:num w:numId="7">
    <w:abstractNumId w:val="2"/>
  </w:num>
  <w:num w:numId="8">
    <w:abstractNumId w:val="5"/>
  </w:num>
  <w:num w:numId="9">
    <w:abstractNumId w:val="7"/>
  </w:num>
  <w:num w:numId="10">
    <w:abstractNumId w:val="0"/>
  </w:num>
  <w:num w:numId="11">
    <w:abstractNumId w:val="8"/>
  </w:num>
  <w:num w:numId="12">
    <w:abstractNumId w:val="16"/>
  </w:num>
  <w:num w:numId="13">
    <w:abstractNumId w:val="4"/>
  </w:num>
  <w:num w:numId="14">
    <w:abstractNumId w:val="3"/>
  </w:num>
  <w:num w:numId="15">
    <w:abstractNumId w:val="11"/>
  </w:num>
  <w:num w:numId="16">
    <w:abstractNumId w:val="9"/>
  </w:num>
  <w:num w:numId="17">
    <w:abstractNumId w:val="1"/>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0231A9"/>
    <w:rsid w:val="00041716"/>
    <w:rsid w:val="000726F3"/>
    <w:rsid w:val="000D1797"/>
    <w:rsid w:val="001501EC"/>
    <w:rsid w:val="00153415"/>
    <w:rsid w:val="001D14B9"/>
    <w:rsid w:val="001D3C61"/>
    <w:rsid w:val="001F558A"/>
    <w:rsid w:val="00232045"/>
    <w:rsid w:val="002557A6"/>
    <w:rsid w:val="00276314"/>
    <w:rsid w:val="002942AE"/>
    <w:rsid w:val="002B6E4B"/>
    <w:rsid w:val="00300BEA"/>
    <w:rsid w:val="00313DC6"/>
    <w:rsid w:val="00320646"/>
    <w:rsid w:val="003E12E4"/>
    <w:rsid w:val="00402ABE"/>
    <w:rsid w:val="004173BE"/>
    <w:rsid w:val="00441865"/>
    <w:rsid w:val="004E6652"/>
    <w:rsid w:val="00540A45"/>
    <w:rsid w:val="005413CA"/>
    <w:rsid w:val="005557C6"/>
    <w:rsid w:val="005B1D88"/>
    <w:rsid w:val="005F5B0F"/>
    <w:rsid w:val="0062021F"/>
    <w:rsid w:val="00634E04"/>
    <w:rsid w:val="006436EC"/>
    <w:rsid w:val="00645C1B"/>
    <w:rsid w:val="006C1BEA"/>
    <w:rsid w:val="006C2E6A"/>
    <w:rsid w:val="006D4493"/>
    <w:rsid w:val="00714FD6"/>
    <w:rsid w:val="007173A3"/>
    <w:rsid w:val="00720C41"/>
    <w:rsid w:val="007656EA"/>
    <w:rsid w:val="00773A0E"/>
    <w:rsid w:val="007805EE"/>
    <w:rsid w:val="008211BD"/>
    <w:rsid w:val="00835388"/>
    <w:rsid w:val="00891FF3"/>
    <w:rsid w:val="008A306B"/>
    <w:rsid w:val="008B1265"/>
    <w:rsid w:val="008C5C95"/>
    <w:rsid w:val="008C7B3E"/>
    <w:rsid w:val="008D35C7"/>
    <w:rsid w:val="008E6FF9"/>
    <w:rsid w:val="008F2A7F"/>
    <w:rsid w:val="00931582"/>
    <w:rsid w:val="009401D8"/>
    <w:rsid w:val="009405D6"/>
    <w:rsid w:val="00942E2F"/>
    <w:rsid w:val="0099539C"/>
    <w:rsid w:val="009A72C5"/>
    <w:rsid w:val="009C27AA"/>
    <w:rsid w:val="009D2366"/>
    <w:rsid w:val="009D2AF7"/>
    <w:rsid w:val="009E18B2"/>
    <w:rsid w:val="00A21558"/>
    <w:rsid w:val="00A36000"/>
    <w:rsid w:val="00A751C4"/>
    <w:rsid w:val="00A75709"/>
    <w:rsid w:val="00A82D4D"/>
    <w:rsid w:val="00AB6D59"/>
    <w:rsid w:val="00AD4076"/>
    <w:rsid w:val="00B5426E"/>
    <w:rsid w:val="00B745D0"/>
    <w:rsid w:val="00B76376"/>
    <w:rsid w:val="00B84B03"/>
    <w:rsid w:val="00BA5D3F"/>
    <w:rsid w:val="00BB28B4"/>
    <w:rsid w:val="00BD080F"/>
    <w:rsid w:val="00BD2D0A"/>
    <w:rsid w:val="00BE463C"/>
    <w:rsid w:val="00C305C2"/>
    <w:rsid w:val="00C82394"/>
    <w:rsid w:val="00C87291"/>
    <w:rsid w:val="00C875BF"/>
    <w:rsid w:val="00D147EE"/>
    <w:rsid w:val="00D40F65"/>
    <w:rsid w:val="00DB28F4"/>
    <w:rsid w:val="00DE51B4"/>
    <w:rsid w:val="00DE6B51"/>
    <w:rsid w:val="00DF4D2C"/>
    <w:rsid w:val="00E159FA"/>
    <w:rsid w:val="00E25944"/>
    <w:rsid w:val="00E62BBA"/>
    <w:rsid w:val="00E717B1"/>
    <w:rsid w:val="00E82F3B"/>
    <w:rsid w:val="00EA0EDE"/>
    <w:rsid w:val="00EE7F5A"/>
    <w:rsid w:val="00F42620"/>
    <w:rsid w:val="00F572E3"/>
    <w:rsid w:val="00F8408A"/>
    <w:rsid w:val="00F846BA"/>
    <w:rsid w:val="00F9438E"/>
    <w:rsid w:val="00F96BE8"/>
    <w:rsid w:val="00FF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1">
    <w:name w:val="heading 1"/>
    <w:basedOn w:val="Normal"/>
    <w:next w:val="Normal"/>
    <w:link w:val="Heading1Char"/>
    <w:uiPriority w:val="9"/>
    <w:qFormat/>
    <w:rsid w:val="00300B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character" w:customStyle="1" w:styleId="Heading1Char">
    <w:name w:val="Heading 1 Char"/>
    <w:basedOn w:val="DefaultParagraphFont"/>
    <w:link w:val="Heading1"/>
    <w:uiPriority w:val="9"/>
    <w:rsid w:val="00300BEA"/>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1923">
      <w:bodyDiv w:val="1"/>
      <w:marLeft w:val="0"/>
      <w:marRight w:val="0"/>
      <w:marTop w:val="0"/>
      <w:marBottom w:val="0"/>
      <w:divBdr>
        <w:top w:val="none" w:sz="0" w:space="0" w:color="auto"/>
        <w:left w:val="none" w:sz="0" w:space="0" w:color="auto"/>
        <w:bottom w:val="none" w:sz="0" w:space="0" w:color="auto"/>
        <w:right w:val="none" w:sz="0" w:space="0" w:color="auto"/>
      </w:divBdr>
    </w:div>
    <w:div w:id="407121126">
      <w:bodyDiv w:val="1"/>
      <w:marLeft w:val="0"/>
      <w:marRight w:val="0"/>
      <w:marTop w:val="0"/>
      <w:marBottom w:val="0"/>
      <w:divBdr>
        <w:top w:val="none" w:sz="0" w:space="0" w:color="auto"/>
        <w:left w:val="none" w:sz="0" w:space="0" w:color="auto"/>
        <w:bottom w:val="none" w:sz="0" w:space="0" w:color="auto"/>
        <w:right w:val="none" w:sz="0" w:space="0" w:color="auto"/>
      </w:divBdr>
    </w:div>
    <w:div w:id="461845153">
      <w:bodyDiv w:val="1"/>
      <w:marLeft w:val="0"/>
      <w:marRight w:val="0"/>
      <w:marTop w:val="0"/>
      <w:marBottom w:val="0"/>
      <w:divBdr>
        <w:top w:val="none" w:sz="0" w:space="0" w:color="auto"/>
        <w:left w:val="none" w:sz="0" w:space="0" w:color="auto"/>
        <w:bottom w:val="none" w:sz="0" w:space="0" w:color="auto"/>
        <w:right w:val="none" w:sz="0" w:space="0" w:color="auto"/>
      </w:divBdr>
    </w:div>
    <w:div w:id="542251318">
      <w:bodyDiv w:val="1"/>
      <w:marLeft w:val="0"/>
      <w:marRight w:val="0"/>
      <w:marTop w:val="0"/>
      <w:marBottom w:val="0"/>
      <w:divBdr>
        <w:top w:val="none" w:sz="0" w:space="0" w:color="auto"/>
        <w:left w:val="none" w:sz="0" w:space="0" w:color="auto"/>
        <w:bottom w:val="none" w:sz="0" w:space="0" w:color="auto"/>
        <w:right w:val="none" w:sz="0" w:space="0" w:color="auto"/>
      </w:divBdr>
    </w:div>
    <w:div w:id="548032451">
      <w:bodyDiv w:val="1"/>
      <w:marLeft w:val="0"/>
      <w:marRight w:val="0"/>
      <w:marTop w:val="0"/>
      <w:marBottom w:val="0"/>
      <w:divBdr>
        <w:top w:val="none" w:sz="0" w:space="0" w:color="auto"/>
        <w:left w:val="none" w:sz="0" w:space="0" w:color="auto"/>
        <w:bottom w:val="none" w:sz="0" w:space="0" w:color="auto"/>
        <w:right w:val="none" w:sz="0" w:space="0" w:color="auto"/>
      </w:divBdr>
    </w:div>
    <w:div w:id="782771523">
      <w:bodyDiv w:val="1"/>
      <w:marLeft w:val="0"/>
      <w:marRight w:val="0"/>
      <w:marTop w:val="0"/>
      <w:marBottom w:val="0"/>
      <w:divBdr>
        <w:top w:val="none" w:sz="0" w:space="0" w:color="auto"/>
        <w:left w:val="none" w:sz="0" w:space="0" w:color="auto"/>
        <w:bottom w:val="none" w:sz="0" w:space="0" w:color="auto"/>
        <w:right w:val="none" w:sz="0" w:space="0" w:color="auto"/>
      </w:divBdr>
    </w:div>
    <w:div w:id="913205476">
      <w:bodyDiv w:val="1"/>
      <w:marLeft w:val="0"/>
      <w:marRight w:val="0"/>
      <w:marTop w:val="0"/>
      <w:marBottom w:val="0"/>
      <w:divBdr>
        <w:top w:val="none" w:sz="0" w:space="0" w:color="auto"/>
        <w:left w:val="none" w:sz="0" w:space="0" w:color="auto"/>
        <w:bottom w:val="none" w:sz="0" w:space="0" w:color="auto"/>
        <w:right w:val="none" w:sz="0" w:space="0" w:color="auto"/>
      </w:divBdr>
    </w:div>
    <w:div w:id="992491024">
      <w:bodyDiv w:val="1"/>
      <w:marLeft w:val="0"/>
      <w:marRight w:val="0"/>
      <w:marTop w:val="0"/>
      <w:marBottom w:val="0"/>
      <w:divBdr>
        <w:top w:val="none" w:sz="0" w:space="0" w:color="auto"/>
        <w:left w:val="none" w:sz="0" w:space="0" w:color="auto"/>
        <w:bottom w:val="none" w:sz="0" w:space="0" w:color="auto"/>
        <w:right w:val="none" w:sz="0" w:space="0" w:color="auto"/>
      </w:divBdr>
    </w:div>
    <w:div w:id="1182160169">
      <w:bodyDiv w:val="1"/>
      <w:marLeft w:val="0"/>
      <w:marRight w:val="0"/>
      <w:marTop w:val="0"/>
      <w:marBottom w:val="0"/>
      <w:divBdr>
        <w:top w:val="none" w:sz="0" w:space="0" w:color="auto"/>
        <w:left w:val="none" w:sz="0" w:space="0" w:color="auto"/>
        <w:bottom w:val="none" w:sz="0" w:space="0" w:color="auto"/>
        <w:right w:val="none" w:sz="0" w:space="0" w:color="auto"/>
      </w:divBdr>
    </w:div>
    <w:div w:id="1432580418">
      <w:bodyDiv w:val="1"/>
      <w:marLeft w:val="0"/>
      <w:marRight w:val="0"/>
      <w:marTop w:val="0"/>
      <w:marBottom w:val="0"/>
      <w:divBdr>
        <w:top w:val="none" w:sz="0" w:space="0" w:color="auto"/>
        <w:left w:val="none" w:sz="0" w:space="0" w:color="auto"/>
        <w:bottom w:val="none" w:sz="0" w:space="0" w:color="auto"/>
        <w:right w:val="none" w:sz="0" w:space="0" w:color="auto"/>
      </w:divBdr>
    </w:div>
    <w:div w:id="1577130716">
      <w:bodyDiv w:val="1"/>
      <w:marLeft w:val="0"/>
      <w:marRight w:val="0"/>
      <w:marTop w:val="0"/>
      <w:marBottom w:val="0"/>
      <w:divBdr>
        <w:top w:val="none" w:sz="0" w:space="0" w:color="auto"/>
        <w:left w:val="none" w:sz="0" w:space="0" w:color="auto"/>
        <w:bottom w:val="none" w:sz="0" w:space="0" w:color="auto"/>
        <w:right w:val="none" w:sz="0" w:space="0" w:color="auto"/>
      </w:divBdr>
    </w:div>
    <w:div w:id="2094739847">
      <w:bodyDiv w:val="1"/>
      <w:marLeft w:val="0"/>
      <w:marRight w:val="0"/>
      <w:marTop w:val="0"/>
      <w:marBottom w:val="0"/>
      <w:divBdr>
        <w:top w:val="none" w:sz="0" w:space="0" w:color="auto"/>
        <w:left w:val="none" w:sz="0" w:space="0" w:color="auto"/>
        <w:bottom w:val="none" w:sz="0" w:space="0" w:color="auto"/>
        <w:right w:val="none" w:sz="0" w:space="0" w:color="auto"/>
      </w:divBdr>
    </w:div>
    <w:div w:id="21075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7DF5D-290B-48D9-83C1-107D3AB3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Vaneeta Tandy</cp:lastModifiedBy>
  <cp:revision>2</cp:revision>
  <dcterms:created xsi:type="dcterms:W3CDTF">2018-10-11T10:47:00Z</dcterms:created>
  <dcterms:modified xsi:type="dcterms:W3CDTF">2018-10-11T10:47:00Z</dcterms:modified>
</cp:coreProperties>
</file>